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6C" w:rsidRDefault="004E53CD">
      <w:pPr>
        <w:pStyle w:val="a4"/>
      </w:pPr>
      <w:r>
        <w:t>О</w:t>
      </w:r>
      <w:r>
        <w:rPr>
          <w:spacing w:val="-4"/>
        </w:rPr>
        <w:t xml:space="preserve"> </w:t>
      </w:r>
      <w:r>
        <w:t>сроках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написании</w:t>
      </w:r>
      <w:r>
        <w:rPr>
          <w:spacing w:val="-5"/>
        </w:rPr>
        <w:t xml:space="preserve"> </w:t>
      </w:r>
      <w:r>
        <w:t>итогового сочинения (изложения) в 2025-2026 учебном году.</w:t>
      </w:r>
    </w:p>
    <w:p w:rsidR="0007597F" w:rsidRDefault="0007597F">
      <w:pPr>
        <w:pStyle w:val="a4"/>
      </w:pPr>
    </w:p>
    <w:p w:rsidR="007A1D6C" w:rsidRDefault="004E53CD">
      <w:pPr>
        <w:pStyle w:val="a3"/>
        <w:spacing w:before="0"/>
        <w:ind w:right="127"/>
      </w:pPr>
      <w:r>
        <w:t>Основной</w:t>
      </w:r>
      <w:r>
        <w:rPr>
          <w:spacing w:val="40"/>
        </w:rPr>
        <w:t xml:space="preserve"> </w:t>
      </w:r>
      <w:r>
        <w:t>срок</w:t>
      </w:r>
      <w:r>
        <w:rPr>
          <w:spacing w:val="39"/>
        </w:rPr>
        <w:t xml:space="preserve"> </w:t>
      </w:r>
      <w:r>
        <w:t>написания</w:t>
      </w:r>
      <w:r>
        <w:rPr>
          <w:spacing w:val="39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2025-2026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— 3</w:t>
      </w:r>
      <w:r>
        <w:rPr>
          <w:spacing w:val="-18"/>
        </w:rPr>
        <w:t xml:space="preserve"> </w:t>
      </w:r>
      <w:r>
        <w:t>декабря</w:t>
      </w:r>
      <w:r>
        <w:rPr>
          <w:spacing w:val="-17"/>
        </w:rPr>
        <w:t xml:space="preserve"> </w:t>
      </w:r>
      <w:r>
        <w:t>2025</w:t>
      </w:r>
      <w:r>
        <w:rPr>
          <w:spacing w:val="-18"/>
        </w:rPr>
        <w:t xml:space="preserve"> </w:t>
      </w:r>
      <w:r>
        <w:t>года.</w:t>
      </w:r>
      <w:r>
        <w:rPr>
          <w:spacing w:val="-17"/>
        </w:rPr>
        <w:t xml:space="preserve"> </w:t>
      </w:r>
      <w:r>
        <w:t>Обучающиеся,</w:t>
      </w:r>
      <w:r>
        <w:rPr>
          <w:spacing w:val="-18"/>
        </w:rPr>
        <w:t xml:space="preserve"> </w:t>
      </w:r>
      <w:r>
        <w:t>получившие</w:t>
      </w:r>
      <w:r>
        <w:rPr>
          <w:spacing w:val="-17"/>
        </w:rPr>
        <w:t xml:space="preserve"> </w:t>
      </w:r>
      <w:r>
        <w:t>неудовлетворительный</w:t>
      </w:r>
      <w:r>
        <w:rPr>
          <w:spacing w:val="-18"/>
        </w:rPr>
        <w:t xml:space="preserve"> </w:t>
      </w:r>
      <w:r>
        <w:t>результат,</w:t>
      </w:r>
      <w:r>
        <w:rPr>
          <w:spacing w:val="-17"/>
        </w:rPr>
        <w:t xml:space="preserve"> </w:t>
      </w:r>
      <w:r>
        <w:t>не явившиеся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итоговое</w:t>
      </w:r>
      <w:r>
        <w:rPr>
          <w:spacing w:val="-13"/>
        </w:rPr>
        <w:t xml:space="preserve"> </w:t>
      </w:r>
      <w:r>
        <w:t>сочинение</w:t>
      </w:r>
      <w:r>
        <w:rPr>
          <w:spacing w:val="-13"/>
        </w:rPr>
        <w:t xml:space="preserve"> </w:t>
      </w:r>
      <w:r>
        <w:t>(изложение)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завершившие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написание</w:t>
      </w:r>
      <w:r>
        <w:rPr>
          <w:spacing w:val="-13"/>
        </w:rPr>
        <w:t xml:space="preserve"> </w:t>
      </w:r>
      <w:r>
        <w:t>по уважительным причинам, смогут написать сочинение в дополнительные сроки.</w:t>
      </w:r>
    </w:p>
    <w:p w:rsidR="007A1D6C" w:rsidRDefault="007A1D6C">
      <w:pPr>
        <w:pStyle w:val="a3"/>
        <w:spacing w:before="9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2945"/>
        <w:gridCol w:w="2760"/>
      </w:tblGrid>
      <w:tr w:rsidR="007A1D6C">
        <w:trPr>
          <w:trHeight w:val="323"/>
        </w:trPr>
        <w:tc>
          <w:tcPr>
            <w:tcW w:w="2907" w:type="dxa"/>
          </w:tcPr>
          <w:p w:rsidR="007A1D6C" w:rsidRDefault="004E53CD">
            <w:pPr>
              <w:pStyle w:val="TableParagraph"/>
              <w:spacing w:line="304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5705" w:type="dxa"/>
            <w:gridSpan w:val="2"/>
          </w:tcPr>
          <w:p w:rsidR="007A1D6C" w:rsidRDefault="004E53CD">
            <w:pPr>
              <w:pStyle w:val="TableParagraph"/>
              <w:spacing w:line="304" w:lineRule="exact"/>
              <w:ind w:left="1350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сроки</w:t>
            </w:r>
          </w:p>
        </w:tc>
      </w:tr>
      <w:tr w:rsidR="007A1D6C">
        <w:trPr>
          <w:trHeight w:val="321"/>
        </w:trPr>
        <w:tc>
          <w:tcPr>
            <w:tcW w:w="2907" w:type="dxa"/>
          </w:tcPr>
          <w:p w:rsidR="007A1D6C" w:rsidRDefault="004E53CD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45" w:type="dxa"/>
          </w:tcPr>
          <w:p w:rsidR="007A1D6C" w:rsidRDefault="004E53CD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60" w:type="dxa"/>
          </w:tcPr>
          <w:p w:rsidR="007A1D6C" w:rsidRDefault="004E53CD">
            <w:pPr>
              <w:pStyle w:val="TableParagraph"/>
              <w:ind w:left="259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7A1D6C" w:rsidRDefault="004E53CD">
      <w:pPr>
        <w:pStyle w:val="a3"/>
        <w:spacing w:before="281"/>
        <w:ind w:right="138"/>
      </w:pPr>
      <w:r>
        <w:t>Написать сочинение в дополнительные сроки смогут выпускники, получившие за сочинение «незачет», либо пропустившие его написание в основной срок по уважительной причине, подтвержденной документально.</w:t>
      </w:r>
    </w:p>
    <w:p w:rsidR="007A1D6C" w:rsidRDefault="004E53CD">
      <w:pPr>
        <w:pStyle w:val="a3"/>
        <w:spacing w:before="280"/>
        <w:ind w:left="568" w:firstLine="0"/>
        <w:jc w:val="left"/>
      </w:pPr>
      <w:r>
        <w:t>Результатом</w:t>
      </w:r>
      <w:r>
        <w:rPr>
          <w:spacing w:val="-6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5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«зачет»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rPr>
          <w:spacing w:val="-2"/>
        </w:rPr>
        <w:t>«незачет».</w:t>
      </w:r>
    </w:p>
    <w:p w:rsidR="007A1D6C" w:rsidRDefault="004E53CD">
      <w:pPr>
        <w:pStyle w:val="a3"/>
        <w:spacing w:before="281"/>
        <w:ind w:right="135"/>
      </w:pPr>
      <w:r>
        <w:t>Успешное</w:t>
      </w:r>
      <w:r>
        <w:rPr>
          <w:spacing w:val="-18"/>
        </w:rPr>
        <w:t xml:space="preserve"> </w:t>
      </w:r>
      <w:r>
        <w:t>написание</w:t>
      </w:r>
      <w:r>
        <w:rPr>
          <w:spacing w:val="-17"/>
        </w:rPr>
        <w:t xml:space="preserve"> </w:t>
      </w:r>
      <w:r>
        <w:t>сочинения</w:t>
      </w:r>
      <w:r>
        <w:rPr>
          <w:spacing w:val="-17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11</w:t>
      </w:r>
      <w:r>
        <w:rPr>
          <w:spacing w:val="-18"/>
        </w:rPr>
        <w:t xml:space="preserve"> </w:t>
      </w:r>
      <w:r>
        <w:t>классов</w:t>
      </w:r>
      <w:r>
        <w:rPr>
          <w:spacing w:val="-17"/>
        </w:rPr>
        <w:t xml:space="preserve"> </w:t>
      </w:r>
      <w:r>
        <w:t>допуском к государственной итоговой аттестации. Обучающиеся с ограниченными возможностями здоровья, дети-инвалиды и инвалиды вместо сочинения вправе писать итоговое изложение.</w:t>
      </w:r>
    </w:p>
    <w:p w:rsidR="007A1D6C" w:rsidRPr="00CB59F7" w:rsidRDefault="004E53CD">
      <w:pPr>
        <w:pStyle w:val="a3"/>
        <w:spacing w:before="159"/>
        <w:ind w:right="138"/>
        <w:rPr>
          <w:b/>
          <w:i/>
        </w:rPr>
      </w:pPr>
      <w:r w:rsidRPr="00CB59F7">
        <w:rPr>
          <w:b/>
          <w:i/>
        </w:rPr>
        <w:t>Заявление</w:t>
      </w:r>
      <w:r w:rsidRPr="00CB59F7">
        <w:rPr>
          <w:b/>
          <w:i/>
          <w:spacing w:val="-2"/>
        </w:rPr>
        <w:t xml:space="preserve"> </w:t>
      </w:r>
      <w:r w:rsidRPr="00CB59F7">
        <w:rPr>
          <w:b/>
          <w:i/>
        </w:rPr>
        <w:t>на участие в итоговом сочинении (изложении) необходимо подать не позднее, чем за 2 недели до даты его проведения:</w:t>
      </w:r>
    </w:p>
    <w:p w:rsidR="007A1D6C" w:rsidRPr="00CB59F7" w:rsidRDefault="004E53CD" w:rsidP="0007597F">
      <w:pPr>
        <w:pStyle w:val="a5"/>
        <w:numPr>
          <w:ilvl w:val="0"/>
          <w:numId w:val="1"/>
        </w:numPr>
        <w:tabs>
          <w:tab w:val="left" w:pos="736"/>
        </w:tabs>
        <w:spacing w:before="161"/>
        <w:ind w:left="736" w:hanging="168"/>
        <w:rPr>
          <w:b/>
          <w:i/>
          <w:sz w:val="28"/>
        </w:rPr>
      </w:pPr>
      <w:r w:rsidRPr="00CB59F7">
        <w:rPr>
          <w:b/>
          <w:i/>
          <w:sz w:val="28"/>
        </w:rPr>
        <w:t>до</w:t>
      </w:r>
      <w:r w:rsidRPr="00CB59F7">
        <w:rPr>
          <w:b/>
          <w:i/>
          <w:spacing w:val="-4"/>
          <w:sz w:val="28"/>
        </w:rPr>
        <w:t xml:space="preserve"> </w:t>
      </w:r>
      <w:r w:rsidRPr="00CB59F7">
        <w:rPr>
          <w:b/>
          <w:i/>
          <w:sz w:val="28"/>
        </w:rPr>
        <w:t>19</w:t>
      </w:r>
      <w:r w:rsidRPr="00CB59F7">
        <w:rPr>
          <w:b/>
          <w:i/>
          <w:spacing w:val="-4"/>
          <w:sz w:val="28"/>
        </w:rPr>
        <w:t xml:space="preserve"> </w:t>
      </w:r>
      <w:r w:rsidRPr="00CB59F7">
        <w:rPr>
          <w:b/>
          <w:i/>
          <w:sz w:val="28"/>
        </w:rPr>
        <w:t>ноября</w:t>
      </w:r>
      <w:r w:rsidRPr="00CB59F7">
        <w:rPr>
          <w:b/>
          <w:i/>
          <w:spacing w:val="-5"/>
          <w:sz w:val="28"/>
        </w:rPr>
        <w:t xml:space="preserve"> </w:t>
      </w:r>
      <w:r w:rsidRPr="00CB59F7">
        <w:rPr>
          <w:b/>
          <w:i/>
          <w:sz w:val="28"/>
        </w:rPr>
        <w:t>2025</w:t>
      </w:r>
      <w:r w:rsidRPr="00CB59F7">
        <w:rPr>
          <w:b/>
          <w:i/>
          <w:spacing w:val="-4"/>
          <w:sz w:val="28"/>
        </w:rPr>
        <w:t xml:space="preserve"> </w:t>
      </w:r>
      <w:r w:rsidRPr="00CB59F7">
        <w:rPr>
          <w:b/>
          <w:i/>
          <w:sz w:val="28"/>
        </w:rPr>
        <w:t>года</w:t>
      </w:r>
      <w:r w:rsidRPr="00CB59F7">
        <w:rPr>
          <w:b/>
          <w:i/>
          <w:spacing w:val="-3"/>
          <w:sz w:val="28"/>
        </w:rPr>
        <w:t xml:space="preserve"> </w:t>
      </w:r>
      <w:r w:rsidRPr="00CB59F7">
        <w:rPr>
          <w:b/>
          <w:i/>
          <w:sz w:val="28"/>
        </w:rPr>
        <w:t>—</w:t>
      </w:r>
      <w:r w:rsidRPr="00CB59F7">
        <w:rPr>
          <w:b/>
          <w:i/>
          <w:spacing w:val="-3"/>
          <w:sz w:val="28"/>
        </w:rPr>
        <w:t xml:space="preserve"> </w:t>
      </w:r>
      <w:r w:rsidRPr="00CB59F7">
        <w:rPr>
          <w:b/>
          <w:i/>
          <w:sz w:val="28"/>
        </w:rPr>
        <w:t>для</w:t>
      </w:r>
      <w:r w:rsidRPr="00CB59F7">
        <w:rPr>
          <w:b/>
          <w:i/>
          <w:spacing w:val="-5"/>
          <w:sz w:val="28"/>
        </w:rPr>
        <w:t xml:space="preserve"> </w:t>
      </w:r>
      <w:r w:rsidRPr="00CB59F7">
        <w:rPr>
          <w:b/>
          <w:i/>
          <w:sz w:val="28"/>
        </w:rPr>
        <w:t>участия</w:t>
      </w:r>
      <w:r w:rsidRPr="00CB59F7">
        <w:rPr>
          <w:b/>
          <w:i/>
          <w:spacing w:val="-1"/>
          <w:sz w:val="28"/>
        </w:rPr>
        <w:t xml:space="preserve"> </w:t>
      </w:r>
      <w:r w:rsidRPr="00CB59F7">
        <w:rPr>
          <w:b/>
          <w:i/>
          <w:sz w:val="28"/>
        </w:rPr>
        <w:t>3</w:t>
      </w:r>
      <w:r w:rsidRPr="00CB59F7">
        <w:rPr>
          <w:b/>
          <w:i/>
          <w:spacing w:val="-2"/>
          <w:sz w:val="28"/>
        </w:rPr>
        <w:t xml:space="preserve"> </w:t>
      </w:r>
      <w:r w:rsidRPr="00CB59F7">
        <w:rPr>
          <w:b/>
          <w:i/>
          <w:sz w:val="28"/>
        </w:rPr>
        <w:t>декабря</w:t>
      </w:r>
      <w:r w:rsidRPr="00CB59F7">
        <w:rPr>
          <w:b/>
          <w:i/>
          <w:spacing w:val="-2"/>
          <w:sz w:val="28"/>
        </w:rPr>
        <w:t xml:space="preserve"> </w:t>
      </w:r>
      <w:r w:rsidRPr="00CB59F7">
        <w:rPr>
          <w:b/>
          <w:i/>
          <w:sz w:val="28"/>
        </w:rPr>
        <w:t>2025</w:t>
      </w:r>
      <w:r w:rsidRPr="00CB59F7">
        <w:rPr>
          <w:b/>
          <w:i/>
          <w:spacing w:val="-1"/>
          <w:sz w:val="28"/>
        </w:rPr>
        <w:t xml:space="preserve"> </w:t>
      </w:r>
      <w:r w:rsidRPr="00CB59F7">
        <w:rPr>
          <w:b/>
          <w:i/>
          <w:spacing w:val="-2"/>
          <w:sz w:val="28"/>
        </w:rPr>
        <w:t>года.</w:t>
      </w:r>
      <w:bookmarkStart w:id="0" w:name="_GoBack"/>
      <w:bookmarkEnd w:id="0"/>
    </w:p>
    <w:p w:rsidR="0007597F" w:rsidRPr="0007597F" w:rsidRDefault="0007597F" w:rsidP="0007597F">
      <w:pPr>
        <w:pStyle w:val="a5"/>
        <w:tabs>
          <w:tab w:val="left" w:pos="736"/>
        </w:tabs>
        <w:spacing w:before="161"/>
        <w:ind w:left="736" w:firstLine="0"/>
        <w:rPr>
          <w:sz w:val="28"/>
        </w:rPr>
      </w:pPr>
    </w:p>
    <w:p w:rsidR="007A1D6C" w:rsidRDefault="004E53CD">
      <w:pPr>
        <w:pStyle w:val="a3"/>
        <w:spacing w:before="0"/>
        <w:ind w:right="136"/>
      </w:pPr>
      <w:r>
        <w:rPr>
          <w:spacing w:val="-2"/>
        </w:rPr>
        <w:t>Обучающиеся</w:t>
      </w:r>
      <w:r>
        <w:rPr>
          <w:spacing w:val="-6"/>
        </w:rPr>
        <w:t xml:space="preserve"> </w:t>
      </w:r>
      <w:r>
        <w:rPr>
          <w:spacing w:val="-2"/>
        </w:rPr>
        <w:t>СПО,</w:t>
      </w:r>
      <w:r>
        <w:rPr>
          <w:spacing w:val="-11"/>
        </w:rPr>
        <w:t xml:space="preserve"> </w:t>
      </w:r>
      <w:r>
        <w:rPr>
          <w:spacing w:val="-2"/>
        </w:rPr>
        <w:t>выпускники</w:t>
      </w:r>
      <w:r>
        <w:rPr>
          <w:spacing w:val="-6"/>
        </w:rPr>
        <w:t xml:space="preserve"> </w:t>
      </w:r>
      <w:r>
        <w:rPr>
          <w:spacing w:val="-2"/>
        </w:rPr>
        <w:t>прошлых</w:t>
      </w:r>
      <w:r>
        <w:rPr>
          <w:spacing w:val="-6"/>
        </w:rPr>
        <w:t xml:space="preserve"> </w:t>
      </w:r>
      <w:r>
        <w:rPr>
          <w:spacing w:val="-2"/>
        </w:rPr>
        <w:t>лет</w:t>
      </w:r>
      <w:r>
        <w:rPr>
          <w:spacing w:val="-7"/>
        </w:rPr>
        <w:t xml:space="preserve"> </w:t>
      </w:r>
      <w:r>
        <w:rPr>
          <w:spacing w:val="-2"/>
        </w:rPr>
        <w:t>могут</w:t>
      </w:r>
      <w:r>
        <w:rPr>
          <w:spacing w:val="-7"/>
        </w:rPr>
        <w:t xml:space="preserve"> </w:t>
      </w:r>
      <w:r>
        <w:rPr>
          <w:spacing w:val="-2"/>
        </w:rPr>
        <w:t>принять</w:t>
      </w:r>
      <w:r>
        <w:rPr>
          <w:spacing w:val="-8"/>
        </w:rPr>
        <w:t xml:space="preserve"> </w:t>
      </w:r>
      <w:r>
        <w:rPr>
          <w:spacing w:val="-2"/>
        </w:rPr>
        <w:t>участие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 xml:space="preserve">итоговом </w:t>
      </w:r>
      <w:r>
        <w:t>сочинении по желанию в любую из указанных дат.</w:t>
      </w:r>
    </w:p>
    <w:p w:rsidR="007A1D6C" w:rsidRPr="00CB59F7" w:rsidRDefault="004E53CD">
      <w:pPr>
        <w:pStyle w:val="a3"/>
        <w:ind w:right="129"/>
        <w:rPr>
          <w:b/>
          <w:i/>
        </w:rPr>
      </w:pPr>
      <w:r w:rsidRPr="00CB59F7">
        <w:rPr>
          <w:b/>
          <w:i/>
        </w:rPr>
        <w:t>Регистрация выпускников текущего года на участие в сочинении (изложении) проводится в школах, где они обучаются.</w:t>
      </w:r>
    </w:p>
    <w:p w:rsidR="007A1D6C" w:rsidRDefault="004E53CD">
      <w:pPr>
        <w:pStyle w:val="a3"/>
        <w:spacing w:before="161"/>
        <w:ind w:right="138"/>
      </w:pPr>
      <w:r>
        <w:t>Выпускники прошлых лет и обучающиеся СПО регистрируются на участие в итоговом</w:t>
      </w:r>
      <w:r>
        <w:rPr>
          <w:spacing w:val="-5"/>
        </w:rPr>
        <w:t xml:space="preserve"> </w:t>
      </w:r>
      <w:r>
        <w:t>сочинении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Управлении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proofErr w:type="spellStart"/>
      <w:r w:rsidR="0007597F">
        <w:t>Сковородинского</w:t>
      </w:r>
      <w:proofErr w:type="spellEnd"/>
      <w:r w:rsidR="0007597F">
        <w:t xml:space="preserve"> муниципального округа</w:t>
      </w:r>
      <w:r>
        <w:t xml:space="preserve"> (</w:t>
      </w:r>
      <w:r w:rsidR="0007597F">
        <w:t>г. Сковородино</w:t>
      </w:r>
      <w:r>
        <w:t xml:space="preserve">, ул. </w:t>
      </w:r>
      <w:r w:rsidR="0007597F">
        <w:t>Победы</w:t>
      </w:r>
      <w:r>
        <w:t xml:space="preserve">, </w:t>
      </w:r>
      <w:r w:rsidR="0007597F">
        <w:t>28</w:t>
      </w:r>
      <w:r>
        <w:t>).</w:t>
      </w:r>
    </w:p>
    <w:p w:rsidR="007A1D6C" w:rsidRDefault="004E53CD">
      <w:pPr>
        <w:pStyle w:val="a3"/>
        <w:ind w:right="136"/>
      </w:pPr>
      <w:r>
        <w:t>При подаче заявления обучающимся СПО и выпускникам прошлых лет необходимо предоставить:</w:t>
      </w:r>
    </w:p>
    <w:p w:rsidR="007A1D6C" w:rsidRDefault="004E53CD">
      <w:pPr>
        <w:pStyle w:val="a5"/>
        <w:numPr>
          <w:ilvl w:val="0"/>
          <w:numId w:val="1"/>
        </w:numPr>
        <w:tabs>
          <w:tab w:val="left" w:pos="736"/>
        </w:tabs>
        <w:spacing w:before="160"/>
        <w:ind w:left="736" w:hanging="168"/>
        <w:rPr>
          <w:sz w:val="28"/>
        </w:rPr>
      </w:pPr>
      <w:r>
        <w:rPr>
          <w:spacing w:val="-2"/>
          <w:sz w:val="28"/>
        </w:rPr>
        <w:t>паспорт;</w:t>
      </w:r>
    </w:p>
    <w:p w:rsidR="007A1D6C" w:rsidRDefault="004E53CD">
      <w:pPr>
        <w:pStyle w:val="a5"/>
        <w:numPr>
          <w:ilvl w:val="0"/>
          <w:numId w:val="1"/>
        </w:numPr>
        <w:tabs>
          <w:tab w:val="left" w:pos="840"/>
        </w:tabs>
        <w:spacing w:before="158" w:line="242" w:lineRule="auto"/>
        <w:ind w:right="136" w:firstLine="566"/>
        <w:rPr>
          <w:sz w:val="28"/>
        </w:rPr>
      </w:pPr>
      <w:r>
        <w:rPr>
          <w:sz w:val="28"/>
        </w:rPr>
        <w:t>документ об образовании, подтверждающий получение среднего общего образования (выпускники прошлых лет);</w:t>
      </w:r>
    </w:p>
    <w:p w:rsidR="007A1D6C" w:rsidRDefault="004E53CD">
      <w:pPr>
        <w:pStyle w:val="a5"/>
        <w:numPr>
          <w:ilvl w:val="0"/>
          <w:numId w:val="1"/>
        </w:numPr>
        <w:tabs>
          <w:tab w:val="left" w:pos="860"/>
        </w:tabs>
        <w:ind w:right="137" w:firstLine="566"/>
        <w:rPr>
          <w:sz w:val="28"/>
        </w:rPr>
      </w:pPr>
      <w:r>
        <w:rPr>
          <w:sz w:val="28"/>
        </w:rPr>
        <w:t>справку из образовательной организации, подтверждающую завершение освоения образовательных программ среднего общего образования в текущем году (обучающиеся СПО).</w:t>
      </w:r>
    </w:p>
    <w:sectPr w:rsidR="007A1D6C">
      <w:type w:val="continuous"/>
      <w:pgSz w:w="11900" w:h="16850"/>
      <w:pgMar w:top="68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D0740"/>
    <w:multiLevelType w:val="hybridMultilevel"/>
    <w:tmpl w:val="C812D254"/>
    <w:lvl w:ilvl="0" w:tplc="9664E5BC">
      <w:numFmt w:val="bullet"/>
      <w:lvlText w:val="•"/>
      <w:lvlJc w:val="left"/>
      <w:pPr>
        <w:ind w:left="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E66FBA">
      <w:numFmt w:val="bullet"/>
      <w:lvlText w:val="•"/>
      <w:lvlJc w:val="left"/>
      <w:pPr>
        <w:ind w:left="1034" w:hanging="169"/>
      </w:pPr>
      <w:rPr>
        <w:rFonts w:hint="default"/>
        <w:lang w:val="ru-RU" w:eastAsia="en-US" w:bidi="ar-SA"/>
      </w:rPr>
    </w:lvl>
    <w:lvl w:ilvl="2" w:tplc="9198E5A4">
      <w:numFmt w:val="bullet"/>
      <w:lvlText w:val="•"/>
      <w:lvlJc w:val="left"/>
      <w:pPr>
        <w:ind w:left="2068" w:hanging="169"/>
      </w:pPr>
      <w:rPr>
        <w:rFonts w:hint="default"/>
        <w:lang w:val="ru-RU" w:eastAsia="en-US" w:bidi="ar-SA"/>
      </w:rPr>
    </w:lvl>
    <w:lvl w:ilvl="3" w:tplc="6EE4AE78">
      <w:numFmt w:val="bullet"/>
      <w:lvlText w:val="•"/>
      <w:lvlJc w:val="left"/>
      <w:pPr>
        <w:ind w:left="3102" w:hanging="169"/>
      </w:pPr>
      <w:rPr>
        <w:rFonts w:hint="default"/>
        <w:lang w:val="ru-RU" w:eastAsia="en-US" w:bidi="ar-SA"/>
      </w:rPr>
    </w:lvl>
    <w:lvl w:ilvl="4" w:tplc="C4CAFB82">
      <w:numFmt w:val="bullet"/>
      <w:lvlText w:val="•"/>
      <w:lvlJc w:val="left"/>
      <w:pPr>
        <w:ind w:left="4136" w:hanging="169"/>
      </w:pPr>
      <w:rPr>
        <w:rFonts w:hint="default"/>
        <w:lang w:val="ru-RU" w:eastAsia="en-US" w:bidi="ar-SA"/>
      </w:rPr>
    </w:lvl>
    <w:lvl w:ilvl="5" w:tplc="6BC01974">
      <w:numFmt w:val="bullet"/>
      <w:lvlText w:val="•"/>
      <w:lvlJc w:val="left"/>
      <w:pPr>
        <w:ind w:left="5170" w:hanging="169"/>
      </w:pPr>
      <w:rPr>
        <w:rFonts w:hint="default"/>
        <w:lang w:val="ru-RU" w:eastAsia="en-US" w:bidi="ar-SA"/>
      </w:rPr>
    </w:lvl>
    <w:lvl w:ilvl="6" w:tplc="E44CDEC6">
      <w:numFmt w:val="bullet"/>
      <w:lvlText w:val="•"/>
      <w:lvlJc w:val="left"/>
      <w:pPr>
        <w:ind w:left="6204" w:hanging="169"/>
      </w:pPr>
      <w:rPr>
        <w:rFonts w:hint="default"/>
        <w:lang w:val="ru-RU" w:eastAsia="en-US" w:bidi="ar-SA"/>
      </w:rPr>
    </w:lvl>
    <w:lvl w:ilvl="7" w:tplc="DCD44EC8">
      <w:numFmt w:val="bullet"/>
      <w:lvlText w:val="•"/>
      <w:lvlJc w:val="left"/>
      <w:pPr>
        <w:ind w:left="7238" w:hanging="169"/>
      </w:pPr>
      <w:rPr>
        <w:rFonts w:hint="default"/>
        <w:lang w:val="ru-RU" w:eastAsia="en-US" w:bidi="ar-SA"/>
      </w:rPr>
    </w:lvl>
    <w:lvl w:ilvl="8" w:tplc="D772EE62">
      <w:numFmt w:val="bullet"/>
      <w:lvlText w:val="•"/>
      <w:lvlJc w:val="left"/>
      <w:pPr>
        <w:ind w:left="8272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1D6C"/>
    <w:rsid w:val="0007597F"/>
    <w:rsid w:val="003164C3"/>
    <w:rsid w:val="004E53CD"/>
    <w:rsid w:val="007A1D6C"/>
    <w:rsid w:val="00CB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DDAA2-CBE8-4EC6-88BD-147FF90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1960" w:right="940" w:hanging="115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4"/>
      <w:ind w:left="2" w:hanging="16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Katerina</cp:lastModifiedBy>
  <cp:revision>3</cp:revision>
  <dcterms:created xsi:type="dcterms:W3CDTF">2025-10-20T02:00:00Z</dcterms:created>
  <dcterms:modified xsi:type="dcterms:W3CDTF">2025-10-20T04:21:00Z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LTSC</vt:lpwstr>
  </property>
</Properties>
</file>