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E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>УПРАВЛЕНИЕ</w:t>
      </w:r>
      <w:r w:rsidR="00895BE6" w:rsidRPr="00895BE6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Pr="00895BE6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4431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 xml:space="preserve">СКОВОРОДИНСКОГО </w:t>
      </w:r>
      <w:r w:rsidR="00F64A87" w:rsidRPr="00895BE6">
        <w:rPr>
          <w:rFonts w:ascii="Times New Roman" w:hAnsi="Times New Roman" w:cs="Times New Roman"/>
          <w:sz w:val="28"/>
          <w:szCs w:val="24"/>
        </w:rPr>
        <w:t>МУНИЦИПАЛЬНОГО ОКРУГА</w:t>
      </w:r>
    </w:p>
    <w:p w:rsidR="00444316" w:rsidRPr="00895BE6" w:rsidRDefault="00444316" w:rsidP="004443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4316" w:rsidRDefault="00444316" w:rsidP="00C417DB">
      <w:pPr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F85C82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95BE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103870">
        <w:rPr>
          <w:rFonts w:ascii="Times New Roman" w:hAnsi="Times New Roman" w:cs="Times New Roman"/>
          <w:sz w:val="28"/>
          <w:szCs w:val="28"/>
        </w:rPr>
        <w:t>6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33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№ </w:t>
      </w:r>
      <w:r w:rsidR="002B05FB">
        <w:rPr>
          <w:rFonts w:ascii="Times New Roman" w:hAnsi="Times New Roman" w:cs="Times New Roman"/>
          <w:sz w:val="28"/>
          <w:szCs w:val="28"/>
        </w:rPr>
        <w:t>136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C82" w:rsidRDefault="00F85C82" w:rsidP="00F85C82">
      <w:pPr>
        <w:pStyle w:val="a9"/>
        <w:ind w:left="2174" w:firstLine="470"/>
        <w:jc w:val="left"/>
      </w:pPr>
      <w:r>
        <w:t>Об обеспечении безопасности проведения 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году на территории Сковородинского муниципального округа</w:t>
      </w:r>
    </w:p>
    <w:p w:rsidR="00F85C82" w:rsidRDefault="00F85C82" w:rsidP="00F85C82">
      <w:pPr>
        <w:pStyle w:val="a9"/>
        <w:spacing w:before="47"/>
        <w:jc w:val="left"/>
      </w:pPr>
    </w:p>
    <w:p w:rsidR="00DA66AC" w:rsidRDefault="00DA66AC" w:rsidP="00F85C82">
      <w:pPr>
        <w:pStyle w:val="a9"/>
        <w:spacing w:before="47"/>
        <w:jc w:val="left"/>
      </w:pPr>
    </w:p>
    <w:p w:rsidR="00F85C82" w:rsidRDefault="00F85C82" w:rsidP="00F85C82">
      <w:pPr>
        <w:pStyle w:val="a9"/>
        <w:ind w:right="136" w:firstLine="708"/>
      </w:pPr>
      <w:r>
        <w:t>В соответствии с п.</w:t>
      </w:r>
      <w:r>
        <w:rPr>
          <w:spacing w:val="-1"/>
        </w:rPr>
        <w:t xml:space="preserve"> </w:t>
      </w:r>
      <w:r>
        <w:t>66 Порядка проведения государственной итоговой аттестации по образовательным программам среднего общего образования, утвержденного совместным приказом Минпросвещения России и Рособрнадзора от 04.04.2023 № 233/552, п.</w:t>
      </w:r>
      <w:r>
        <w:rPr>
          <w:spacing w:val="-2"/>
        </w:rPr>
        <w:t xml:space="preserve"> </w:t>
      </w:r>
      <w:r>
        <w:t>56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Минпросвещения России и Рособрнадзора от 04.04.2023 №</w:t>
      </w:r>
      <w:r>
        <w:rPr>
          <w:spacing w:val="-1"/>
        </w:rPr>
        <w:t xml:space="preserve"> </w:t>
      </w:r>
      <w:r>
        <w:t>232/551, приказа Министерства образования и науки Амурской области от 19.03.2026 № 278, в целях обеспечения безопасности проведения государственной итоговой аттестации в 2026 году (далее – ГИА)</w:t>
      </w:r>
    </w:p>
    <w:p w:rsidR="00F85C82" w:rsidRDefault="00F85C82" w:rsidP="00F85C82">
      <w:pPr>
        <w:pStyle w:val="ae"/>
        <w:rPr>
          <w:b w:val="0"/>
        </w:rPr>
      </w:pPr>
      <w:r>
        <w:t>п</w:t>
      </w:r>
      <w:r>
        <w:rPr>
          <w:spacing w:val="-12"/>
        </w:rPr>
        <w:t xml:space="preserve"> </w:t>
      </w:r>
      <w:r>
        <w:t>р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ы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ю</w:t>
      </w:r>
      <w:r>
        <w:rPr>
          <w:spacing w:val="-8"/>
        </w:rPr>
        <w:t xml:space="preserve"> </w:t>
      </w:r>
      <w:r>
        <w:rPr>
          <w:b w:val="0"/>
          <w:spacing w:val="-10"/>
        </w:rPr>
        <w:t>:</w:t>
      </w:r>
    </w:p>
    <w:p w:rsidR="00F85C82" w:rsidRPr="00F85C82" w:rsidRDefault="00F85C82" w:rsidP="00F85C82">
      <w:pPr>
        <w:pStyle w:val="a3"/>
        <w:widowControl w:val="0"/>
        <w:numPr>
          <w:ilvl w:val="0"/>
          <w:numId w:val="12"/>
        </w:numPr>
        <w:tabs>
          <w:tab w:val="left" w:pos="1229"/>
        </w:tabs>
        <w:autoSpaceDE w:val="0"/>
        <w:autoSpaceDN w:val="0"/>
        <w:ind w:right="141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 xml:space="preserve">Руководителям </w:t>
      </w:r>
      <w:r>
        <w:rPr>
          <w:rFonts w:ascii="Times New Roman" w:hAnsi="Times New Roman" w:cs="Times New Roman"/>
          <w:sz w:val="28"/>
        </w:rPr>
        <w:t>общеобразовательных организаций Сковородинского муниципального округа</w:t>
      </w:r>
      <w:r w:rsidRPr="00F85C82">
        <w:rPr>
          <w:rFonts w:ascii="Times New Roman" w:hAnsi="Times New Roman" w:cs="Times New Roman"/>
          <w:spacing w:val="-2"/>
          <w:sz w:val="28"/>
        </w:rPr>
        <w:t>:</w:t>
      </w:r>
    </w:p>
    <w:p w:rsidR="00F85C82" w:rsidRPr="00F85C82" w:rsidRDefault="00F85C82" w:rsidP="00F85C82">
      <w:pPr>
        <w:pStyle w:val="a3"/>
        <w:widowControl w:val="0"/>
        <w:numPr>
          <w:ilvl w:val="1"/>
          <w:numId w:val="12"/>
        </w:numPr>
        <w:tabs>
          <w:tab w:val="left" w:pos="1458"/>
        </w:tabs>
        <w:autoSpaceDE w:val="0"/>
        <w:autoSpaceDN w:val="0"/>
        <w:ind w:right="144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>Организовать комплексное обследование общеобразовательных организаций до начала проведения ГИА на предмет соблюдения требований антитеррористической и противопожарной безопасности, уровня их физической защищенности от несанкционированного проникновения, оснащенности техническими средствами безопасности и экстренной связи с полицией и иными реагирующими структурами и ведомствами;</w:t>
      </w:r>
    </w:p>
    <w:p w:rsidR="00F85C82" w:rsidRPr="00F85C82" w:rsidRDefault="00F85C82" w:rsidP="00F85C82">
      <w:pPr>
        <w:pStyle w:val="a3"/>
        <w:widowControl w:val="0"/>
        <w:numPr>
          <w:ilvl w:val="1"/>
          <w:numId w:val="12"/>
        </w:numPr>
        <w:tabs>
          <w:tab w:val="left" w:pos="1354"/>
        </w:tabs>
        <w:autoSpaceDE w:val="0"/>
        <w:autoSpaceDN w:val="0"/>
        <w:spacing w:before="1"/>
        <w:ind w:right="136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>Непосредственно перед проведением каждого экзамена обеспечить комиссионное обследование указанных объектов (при необходимости с участием специалистов кинологической службы) на предмет обнаружения оружия, взрывных устройств и иных, запрещенных к свободному обороту веществ и предметов;</w:t>
      </w:r>
    </w:p>
    <w:p w:rsidR="00F85C82" w:rsidRPr="00F85C82" w:rsidRDefault="00F85C82" w:rsidP="00F85C82">
      <w:pPr>
        <w:pStyle w:val="a3"/>
        <w:widowControl w:val="0"/>
        <w:numPr>
          <w:ilvl w:val="1"/>
          <w:numId w:val="12"/>
        </w:numPr>
        <w:tabs>
          <w:tab w:val="left" w:pos="1493"/>
        </w:tabs>
        <w:autoSpaceDE w:val="0"/>
        <w:autoSpaceDN w:val="0"/>
        <w:spacing w:before="1"/>
        <w:ind w:right="142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>В период проведения ГИА принять меры по обеспечению правопорядка и общественной безопасности в общеобразовательных организациях и на прилегающих к ним территориях;</w:t>
      </w:r>
    </w:p>
    <w:p w:rsidR="00DA66AC" w:rsidRDefault="00F85C82" w:rsidP="00DA66AC">
      <w:pPr>
        <w:pStyle w:val="a3"/>
        <w:widowControl w:val="0"/>
        <w:numPr>
          <w:ilvl w:val="1"/>
          <w:numId w:val="12"/>
        </w:numPr>
        <w:tabs>
          <w:tab w:val="left" w:pos="1587"/>
        </w:tabs>
        <w:autoSpaceDE w:val="0"/>
        <w:autoSpaceDN w:val="0"/>
        <w:ind w:right="142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>Обеспечить проведение инструктажей персонала пунктов проведения</w:t>
      </w:r>
      <w:r w:rsidRPr="00F85C82">
        <w:rPr>
          <w:rFonts w:ascii="Times New Roman" w:hAnsi="Times New Roman" w:cs="Times New Roman"/>
          <w:spacing w:val="31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экзаменов</w:t>
      </w:r>
      <w:r w:rsidRPr="00F85C82">
        <w:rPr>
          <w:rFonts w:ascii="Times New Roman" w:hAnsi="Times New Roman" w:cs="Times New Roman"/>
          <w:spacing w:val="30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по</w:t>
      </w:r>
      <w:r w:rsidRPr="00F85C82">
        <w:rPr>
          <w:rFonts w:ascii="Times New Roman" w:hAnsi="Times New Roman" w:cs="Times New Roman"/>
          <w:spacing w:val="32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порядку</w:t>
      </w:r>
      <w:r w:rsidRPr="00F85C82">
        <w:rPr>
          <w:rFonts w:ascii="Times New Roman" w:hAnsi="Times New Roman" w:cs="Times New Roman"/>
          <w:spacing w:val="27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действий</w:t>
      </w:r>
      <w:r w:rsidRPr="00F85C82">
        <w:rPr>
          <w:rFonts w:ascii="Times New Roman" w:hAnsi="Times New Roman" w:cs="Times New Roman"/>
          <w:spacing w:val="31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в</w:t>
      </w:r>
      <w:r w:rsidRPr="00F85C82">
        <w:rPr>
          <w:rFonts w:ascii="Times New Roman" w:hAnsi="Times New Roman" w:cs="Times New Roman"/>
          <w:spacing w:val="30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случае</w:t>
      </w:r>
      <w:r w:rsidRPr="00F85C82">
        <w:rPr>
          <w:rFonts w:ascii="Times New Roman" w:hAnsi="Times New Roman" w:cs="Times New Roman"/>
          <w:spacing w:val="31"/>
          <w:sz w:val="28"/>
        </w:rPr>
        <w:t xml:space="preserve"> </w:t>
      </w:r>
      <w:r w:rsidRPr="00F85C82">
        <w:rPr>
          <w:rFonts w:ascii="Times New Roman" w:hAnsi="Times New Roman" w:cs="Times New Roman"/>
          <w:sz w:val="28"/>
        </w:rPr>
        <w:t>возникновения</w:t>
      </w:r>
      <w:r w:rsidRPr="00F85C82">
        <w:rPr>
          <w:rFonts w:ascii="Times New Roman" w:hAnsi="Times New Roman" w:cs="Times New Roman"/>
          <w:spacing w:val="31"/>
          <w:sz w:val="28"/>
        </w:rPr>
        <w:t xml:space="preserve"> </w:t>
      </w:r>
      <w:r w:rsidR="00DA66AC">
        <w:rPr>
          <w:rFonts w:ascii="Times New Roman" w:hAnsi="Times New Roman" w:cs="Times New Roman"/>
          <w:sz w:val="28"/>
        </w:rPr>
        <w:t>угро</w:t>
      </w:r>
    </w:p>
    <w:p w:rsidR="00DA66AC" w:rsidRPr="00DA66AC" w:rsidRDefault="00DA66AC" w:rsidP="00DA66AC"/>
    <w:p w:rsidR="00F85C82" w:rsidRPr="00F85C82" w:rsidRDefault="00F85C82" w:rsidP="00F85C82">
      <w:pPr>
        <w:pStyle w:val="a9"/>
        <w:spacing w:before="67" w:line="242" w:lineRule="auto"/>
        <w:ind w:right="145"/>
      </w:pPr>
      <w:r w:rsidRPr="00F85C82">
        <w:t>совершения террористического акта или чрезвычайной ситуации, а также учебных эвакуаций людей, до начала ГИА;</w:t>
      </w:r>
    </w:p>
    <w:p w:rsidR="00F85C82" w:rsidRPr="00F85C82" w:rsidRDefault="00F85C82" w:rsidP="00F85C82">
      <w:pPr>
        <w:pStyle w:val="a3"/>
        <w:widowControl w:val="0"/>
        <w:numPr>
          <w:ilvl w:val="1"/>
          <w:numId w:val="12"/>
        </w:numPr>
        <w:tabs>
          <w:tab w:val="left" w:pos="1573"/>
        </w:tabs>
        <w:autoSpaceDE w:val="0"/>
        <w:autoSpaceDN w:val="0"/>
        <w:ind w:right="142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>Возложить персональную ответственность за обеспечение безопасности функционирования пунктов проведения ГИА, расположенных на базе общеобразовательных организаций, на руководителей общеобразовательных организаций;</w:t>
      </w:r>
    </w:p>
    <w:p w:rsidR="00F85C82" w:rsidRPr="00F85C82" w:rsidRDefault="00F85C82" w:rsidP="00F85C82">
      <w:pPr>
        <w:pStyle w:val="a3"/>
        <w:widowControl w:val="0"/>
        <w:numPr>
          <w:ilvl w:val="1"/>
          <w:numId w:val="12"/>
        </w:numPr>
        <w:tabs>
          <w:tab w:val="left" w:pos="1390"/>
        </w:tabs>
        <w:autoSpaceDE w:val="0"/>
        <w:autoSpaceDN w:val="0"/>
        <w:spacing w:line="242" w:lineRule="auto"/>
        <w:ind w:right="145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F85C82">
        <w:rPr>
          <w:rFonts w:ascii="Times New Roman" w:hAnsi="Times New Roman" w:cs="Times New Roman"/>
          <w:sz w:val="28"/>
        </w:rPr>
        <w:t xml:space="preserve">Информацию об исполнении настоящего приказа предоставить в </w:t>
      </w:r>
      <w:r>
        <w:rPr>
          <w:rFonts w:ascii="Times New Roman" w:hAnsi="Times New Roman" w:cs="Times New Roman"/>
          <w:sz w:val="28"/>
        </w:rPr>
        <w:t>Управление образования администрации Сковородинского муниципального округа</w:t>
      </w:r>
      <w:r w:rsidRPr="00F85C82">
        <w:rPr>
          <w:rFonts w:ascii="Times New Roman" w:hAnsi="Times New Roman" w:cs="Times New Roman"/>
          <w:sz w:val="28"/>
        </w:rPr>
        <w:t xml:space="preserve"> в срок до 1</w:t>
      </w:r>
      <w:r>
        <w:rPr>
          <w:rFonts w:ascii="Times New Roman" w:hAnsi="Times New Roman" w:cs="Times New Roman"/>
          <w:sz w:val="28"/>
        </w:rPr>
        <w:t>1</w:t>
      </w:r>
      <w:r w:rsidRPr="00F85C82">
        <w:rPr>
          <w:rFonts w:ascii="Times New Roman" w:hAnsi="Times New Roman" w:cs="Times New Roman"/>
          <w:sz w:val="28"/>
        </w:rPr>
        <w:t>.05.2026.</w:t>
      </w:r>
    </w:p>
    <w:p w:rsidR="00422FE1" w:rsidRPr="0086350E" w:rsidRDefault="00FC1EF9" w:rsidP="00FC1EF9">
      <w:pPr>
        <w:tabs>
          <w:tab w:val="left" w:pos="709"/>
        </w:tabs>
        <w:rPr>
          <w:rFonts w:ascii="Times New Roman" w:hAnsi="Times New Roman" w:cs="Times New Roman"/>
          <w:sz w:val="36"/>
          <w:szCs w:val="28"/>
        </w:rPr>
      </w:pPr>
      <w:r w:rsidRPr="0086350E">
        <w:rPr>
          <w:rFonts w:ascii="Times New Roman" w:hAnsi="Times New Roman" w:cs="Times New Roman"/>
          <w:sz w:val="28"/>
          <w:szCs w:val="28"/>
        </w:rPr>
        <w:tab/>
        <w:t>4</w:t>
      </w:r>
      <w:r w:rsidRPr="0086350E">
        <w:rPr>
          <w:rFonts w:ascii="Times New Roman" w:hAnsi="Times New Roman" w:cs="Times New Roman"/>
          <w:sz w:val="36"/>
          <w:szCs w:val="28"/>
        </w:rPr>
        <w:t xml:space="preserve">. </w:t>
      </w:r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Pr="0086350E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89206B" w:rsidRPr="0086350E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r w:rsidRPr="0086350E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r w:rsidR="00422FE1" w:rsidRPr="0086350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BE6" w:rsidRDefault="00895BE6" w:rsidP="00444316">
      <w:pPr>
        <w:rPr>
          <w:rFonts w:ascii="Times New Roman" w:hAnsi="Times New Roman" w:cs="Times New Roman"/>
          <w:sz w:val="28"/>
          <w:szCs w:val="28"/>
        </w:rPr>
      </w:pPr>
    </w:p>
    <w:p w:rsidR="00FC1EF9" w:rsidRDefault="00FC1EF9" w:rsidP="00444316">
      <w:pPr>
        <w:rPr>
          <w:rFonts w:ascii="Times New Roman" w:hAnsi="Times New Roman" w:cs="Times New Roman"/>
          <w:sz w:val="28"/>
          <w:szCs w:val="28"/>
        </w:rPr>
      </w:pPr>
    </w:p>
    <w:p w:rsidR="00FC1EF9" w:rsidRDefault="002B05FB" w:rsidP="004443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0BEA02" wp14:editId="071D3874">
            <wp:simplePos x="0" y="0"/>
            <wp:positionH relativeFrom="column">
              <wp:posOffset>3762375</wp:posOffset>
            </wp:positionH>
            <wp:positionV relativeFrom="paragraph">
              <wp:posOffset>13335</wp:posOffset>
            </wp:positionV>
            <wp:extent cx="688340" cy="870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4316" w:rsidRDefault="00F85C82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44316" w:rsidRPr="00A930A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 </w:t>
      </w:r>
      <w:r w:rsidR="00895BE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9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Полухина</w:t>
      </w:r>
    </w:p>
    <w:sectPr w:rsidR="00444316" w:rsidSect="00DA66AC">
      <w:pgSz w:w="11907" w:h="16839" w:code="9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7A" w:rsidRDefault="0009187A" w:rsidP="00286B77">
      <w:r>
        <w:separator/>
      </w:r>
    </w:p>
  </w:endnote>
  <w:endnote w:type="continuationSeparator" w:id="0">
    <w:p w:rsidR="0009187A" w:rsidRDefault="0009187A" w:rsidP="0028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7A" w:rsidRDefault="0009187A" w:rsidP="00286B77">
      <w:r>
        <w:separator/>
      </w:r>
    </w:p>
  </w:footnote>
  <w:footnote w:type="continuationSeparator" w:id="0">
    <w:p w:rsidR="0009187A" w:rsidRDefault="0009187A" w:rsidP="0028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713A03"/>
    <w:multiLevelType w:val="hybridMultilevel"/>
    <w:tmpl w:val="63121B3A"/>
    <w:lvl w:ilvl="0" w:tplc="E4C847A6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F7318"/>
    <w:multiLevelType w:val="multilevel"/>
    <w:tmpl w:val="CDEC6C04"/>
    <w:lvl w:ilvl="0">
      <w:start w:val="1"/>
      <w:numFmt w:val="decimal"/>
      <w:lvlText w:val="%1."/>
      <w:lvlJc w:val="left"/>
      <w:pPr>
        <w:ind w:left="14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5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0F322A"/>
    <w:multiLevelType w:val="multilevel"/>
    <w:tmpl w:val="534845BC"/>
    <w:lvl w:ilvl="0">
      <w:start w:val="1"/>
      <w:numFmt w:val="decimal"/>
      <w:lvlText w:val="%1."/>
      <w:lvlJc w:val="left"/>
      <w:pPr>
        <w:ind w:left="14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10"/>
      </w:pPr>
      <w:rPr>
        <w:rFonts w:hint="default"/>
        <w:lang w:val="ru-RU" w:eastAsia="en-US" w:bidi="ar-SA"/>
      </w:rPr>
    </w:lvl>
  </w:abstractNum>
  <w:abstractNum w:abstractNumId="8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9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4FD3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87A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870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3A2A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071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6B77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05FB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4D3"/>
    <w:rsid w:val="00391580"/>
    <w:rsid w:val="00391664"/>
    <w:rsid w:val="0039294F"/>
    <w:rsid w:val="003929A8"/>
    <w:rsid w:val="00392E9E"/>
    <w:rsid w:val="003938A0"/>
    <w:rsid w:val="00396862"/>
    <w:rsid w:val="0039792A"/>
    <w:rsid w:val="003979D4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466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8FE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0B85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A7754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8F8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0E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5BE6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5E9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DAA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696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C34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17DB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6AC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5C82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1EF9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512-9F9A-4007-A13A-48C8612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"/>
    <w:qFormat/>
    <w:rsid w:val="00C417DB"/>
    <w:pPr>
      <w:widowControl w:val="0"/>
      <w:autoSpaceDE w:val="0"/>
      <w:autoSpaceDN w:val="0"/>
      <w:spacing w:before="6" w:line="319" w:lineRule="exact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C417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286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4</cp:revision>
  <cp:lastPrinted>2026-01-22T04:20:00Z</cp:lastPrinted>
  <dcterms:created xsi:type="dcterms:W3CDTF">2026-03-22T23:47:00Z</dcterms:created>
  <dcterms:modified xsi:type="dcterms:W3CDTF">2026-03-23T01:43:00Z</dcterms:modified>
</cp:coreProperties>
</file>