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410"/>
        <w:gridCol w:w="3827"/>
        <w:gridCol w:w="1985"/>
        <w:gridCol w:w="567"/>
        <w:gridCol w:w="283"/>
      </w:tblGrid>
      <w:tr w:rsidR="003D39E9">
        <w:trPr>
          <w:gridAfter w:val="1"/>
          <w:wAfter w:w="283" w:type="dxa"/>
          <w:trHeight w:val="999"/>
        </w:trPr>
        <w:tc>
          <w:tcPr>
            <w:tcW w:w="9356" w:type="dxa"/>
            <w:gridSpan w:val="5"/>
          </w:tcPr>
          <w:p w:rsidR="003D39E9" w:rsidRDefault="0023393E" w:rsidP="003D39E9">
            <w:pPr>
              <w:widowControl w:val="0"/>
              <w:spacing w:before="40" w:line="259" w:lineRule="auto"/>
              <w:jc w:val="center"/>
              <w:rPr>
                <w:snapToGrid w:val="0"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504825" cy="619125"/>
                  <wp:effectExtent l="19050" t="0" r="9525" b="0"/>
                  <wp:docPr id="1" name="Рисунок 1" descr="amur_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ur_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9E9">
        <w:trPr>
          <w:gridAfter w:val="1"/>
          <w:wAfter w:w="283" w:type="dxa"/>
          <w:trHeight w:val="1259"/>
        </w:trPr>
        <w:tc>
          <w:tcPr>
            <w:tcW w:w="9356" w:type="dxa"/>
            <w:gridSpan w:val="5"/>
          </w:tcPr>
          <w:p w:rsidR="003D39E9" w:rsidRDefault="003D39E9" w:rsidP="003D39E9">
            <w:pPr>
              <w:pStyle w:val="a3"/>
              <w:rPr>
                <w:sz w:val="6"/>
              </w:rPr>
            </w:pPr>
          </w:p>
          <w:p w:rsidR="000B70E5" w:rsidRPr="00944783" w:rsidRDefault="00F55DF8" w:rsidP="000B70E5">
            <w:pPr>
              <w:pStyle w:val="30"/>
              <w:rPr>
                <w:sz w:val="28"/>
                <w:szCs w:val="28"/>
              </w:rPr>
            </w:pPr>
            <w:r w:rsidRPr="00944783">
              <w:rPr>
                <w:sz w:val="28"/>
                <w:szCs w:val="28"/>
              </w:rPr>
              <w:t>МИНИСТЕРСТВО ОБРАЗОВАНИЯ И НАУКИ</w:t>
            </w:r>
            <w:r w:rsidR="000B70E5" w:rsidRPr="00944783">
              <w:rPr>
                <w:sz w:val="28"/>
                <w:szCs w:val="28"/>
              </w:rPr>
              <w:t xml:space="preserve"> </w:t>
            </w:r>
          </w:p>
          <w:p w:rsidR="000B70E5" w:rsidRPr="00944783" w:rsidRDefault="000B70E5" w:rsidP="000B70E5">
            <w:pPr>
              <w:pStyle w:val="30"/>
              <w:rPr>
                <w:sz w:val="28"/>
                <w:szCs w:val="28"/>
              </w:rPr>
            </w:pPr>
            <w:r w:rsidRPr="00944783">
              <w:rPr>
                <w:sz w:val="28"/>
                <w:szCs w:val="28"/>
              </w:rPr>
              <w:t>АМУРСКОЙ ОБЛАСТИ</w:t>
            </w:r>
          </w:p>
          <w:p w:rsidR="000B70E5" w:rsidRPr="00944783" w:rsidRDefault="00F55DF8" w:rsidP="000B70E5">
            <w:pPr>
              <w:pStyle w:val="30"/>
              <w:rPr>
                <w:b w:val="0"/>
                <w:bCs/>
                <w:sz w:val="28"/>
                <w:szCs w:val="28"/>
              </w:rPr>
            </w:pPr>
            <w:r w:rsidRPr="00944783">
              <w:rPr>
                <w:sz w:val="28"/>
                <w:szCs w:val="28"/>
              </w:rPr>
              <w:t>(</w:t>
            </w:r>
            <w:proofErr w:type="spellStart"/>
            <w:r w:rsidRPr="00944783">
              <w:rPr>
                <w:sz w:val="28"/>
                <w:szCs w:val="28"/>
              </w:rPr>
              <w:t>Минобрнауки</w:t>
            </w:r>
            <w:proofErr w:type="spellEnd"/>
            <w:r w:rsidR="000B70E5" w:rsidRPr="00944783">
              <w:rPr>
                <w:sz w:val="28"/>
                <w:szCs w:val="28"/>
              </w:rPr>
              <w:t xml:space="preserve"> А</w:t>
            </w:r>
            <w:r w:rsidR="008656C6">
              <w:rPr>
                <w:sz w:val="28"/>
                <w:szCs w:val="28"/>
              </w:rPr>
              <w:t>мурской области</w:t>
            </w:r>
            <w:r w:rsidR="000B70E5" w:rsidRPr="00944783">
              <w:rPr>
                <w:sz w:val="28"/>
                <w:szCs w:val="28"/>
              </w:rPr>
              <w:t>)</w:t>
            </w:r>
          </w:p>
          <w:p w:rsidR="003D39E9" w:rsidRPr="000B70E5" w:rsidRDefault="003D39E9" w:rsidP="003D39E9">
            <w:pPr>
              <w:widowControl w:val="0"/>
              <w:spacing w:line="259" w:lineRule="auto"/>
              <w:jc w:val="center"/>
              <w:rPr>
                <w:b/>
                <w:snapToGrid w:val="0"/>
                <w:sz w:val="16"/>
                <w:szCs w:val="16"/>
              </w:rPr>
            </w:pPr>
          </w:p>
          <w:p w:rsidR="003D39E9" w:rsidRDefault="003D39E9" w:rsidP="003D39E9">
            <w:pPr>
              <w:pStyle w:val="1"/>
              <w:rPr>
                <w:sz w:val="36"/>
              </w:rPr>
            </w:pPr>
            <w:r>
              <w:rPr>
                <w:sz w:val="36"/>
              </w:rPr>
              <w:t>ПРИКАЗ</w:t>
            </w:r>
          </w:p>
          <w:p w:rsidR="002B1972" w:rsidRPr="002B1972" w:rsidRDefault="002B1972" w:rsidP="002B1972"/>
          <w:p w:rsidR="003D39E9" w:rsidRDefault="003D39E9" w:rsidP="003D39E9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3D39E9">
        <w:trPr>
          <w:gridAfter w:val="1"/>
          <w:wAfter w:w="283" w:type="dxa"/>
          <w:trHeight w:val="369"/>
        </w:trPr>
        <w:tc>
          <w:tcPr>
            <w:tcW w:w="567" w:type="dxa"/>
            <w:vAlign w:val="bottom"/>
          </w:tcPr>
          <w:p w:rsidR="003D39E9" w:rsidRDefault="003D39E9" w:rsidP="003D39E9">
            <w:pPr>
              <w:pStyle w:val="a3"/>
              <w:tabs>
                <w:tab w:val="left" w:pos="102"/>
                <w:tab w:val="left" w:pos="487"/>
              </w:tabs>
              <w:ind w:left="527" w:right="196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9E9" w:rsidRDefault="0057753B" w:rsidP="001D167C">
            <w:pPr>
              <w:pStyle w:val="a3"/>
              <w:ind w:right="196"/>
              <w:rPr>
                <w:b w:val="0"/>
                <w:bCs/>
              </w:rPr>
            </w:pPr>
            <w:r>
              <w:rPr>
                <w:b w:val="0"/>
                <w:bCs/>
              </w:rPr>
              <w:t>22</w:t>
            </w:r>
            <w:r w:rsidR="00A01E75">
              <w:rPr>
                <w:b w:val="0"/>
                <w:bCs/>
              </w:rPr>
              <w:t>.</w:t>
            </w:r>
            <w:r w:rsidR="001D167C">
              <w:rPr>
                <w:b w:val="0"/>
                <w:bCs/>
              </w:rPr>
              <w:t>12</w:t>
            </w:r>
            <w:r w:rsidR="00A01E75">
              <w:rPr>
                <w:b w:val="0"/>
                <w:bCs/>
              </w:rPr>
              <w:t>.201</w:t>
            </w:r>
            <w:r w:rsidR="001D167C">
              <w:rPr>
                <w:b w:val="0"/>
                <w:bCs/>
              </w:rPr>
              <w:t>7</w:t>
            </w:r>
          </w:p>
        </w:tc>
        <w:tc>
          <w:tcPr>
            <w:tcW w:w="3827" w:type="dxa"/>
            <w:vAlign w:val="bottom"/>
          </w:tcPr>
          <w:p w:rsidR="003D39E9" w:rsidRDefault="003D39E9" w:rsidP="003D39E9">
            <w:pPr>
              <w:pStyle w:val="a3"/>
              <w:ind w:right="102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9E9" w:rsidRDefault="0057753B" w:rsidP="00440255">
            <w:pPr>
              <w:pStyle w:val="a3"/>
              <w:rPr>
                <w:b w:val="0"/>
              </w:rPr>
            </w:pPr>
            <w:r>
              <w:rPr>
                <w:b w:val="0"/>
              </w:rPr>
              <w:t>1451</w:t>
            </w:r>
          </w:p>
        </w:tc>
        <w:tc>
          <w:tcPr>
            <w:tcW w:w="567" w:type="dxa"/>
            <w:vAlign w:val="bottom"/>
          </w:tcPr>
          <w:p w:rsidR="003D39E9" w:rsidRDefault="003D39E9" w:rsidP="003D39E9">
            <w:pPr>
              <w:pStyle w:val="a3"/>
              <w:rPr>
                <w:b w:val="0"/>
              </w:rPr>
            </w:pPr>
          </w:p>
        </w:tc>
      </w:tr>
      <w:tr w:rsidR="003D39E9">
        <w:trPr>
          <w:gridAfter w:val="1"/>
          <w:wAfter w:w="283" w:type="dxa"/>
          <w:trHeight w:val="700"/>
        </w:trPr>
        <w:tc>
          <w:tcPr>
            <w:tcW w:w="9356" w:type="dxa"/>
            <w:gridSpan w:val="5"/>
          </w:tcPr>
          <w:p w:rsidR="003D39E9" w:rsidRPr="00963874" w:rsidRDefault="003D39E9" w:rsidP="003D39E9">
            <w:pPr>
              <w:pStyle w:val="a3"/>
              <w:rPr>
                <w:b w:val="0"/>
                <w:sz w:val="16"/>
                <w:szCs w:val="16"/>
              </w:rPr>
            </w:pPr>
          </w:p>
          <w:p w:rsidR="003D39E9" w:rsidRDefault="003D39E9" w:rsidP="003D39E9">
            <w:pPr>
              <w:pStyle w:val="a3"/>
              <w:rPr>
                <w:b w:val="0"/>
              </w:rPr>
            </w:pPr>
            <w:r>
              <w:rPr>
                <w:b w:val="0"/>
                <w:sz w:val="24"/>
              </w:rPr>
              <w:t>г. Благовещенск</w:t>
            </w:r>
          </w:p>
        </w:tc>
      </w:tr>
      <w:tr w:rsidR="003D39E9" w:rsidRPr="00775F8C" w:rsidTr="00B04D73">
        <w:trPr>
          <w:trHeight w:val="798"/>
        </w:trPr>
        <w:tc>
          <w:tcPr>
            <w:tcW w:w="9639" w:type="dxa"/>
            <w:gridSpan w:val="6"/>
          </w:tcPr>
          <w:p w:rsidR="00CB7748" w:rsidRPr="002D4A71" w:rsidRDefault="002D34CD" w:rsidP="002D4A71">
            <w:pPr>
              <w:pStyle w:val="3"/>
              <w:tabs>
                <w:tab w:val="left" w:pos="3969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4A71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612BEA" w:rsidRPr="002D4A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</w:t>
            </w:r>
            <w:r w:rsidR="00032377" w:rsidRPr="002D4A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утверждении </w:t>
            </w:r>
            <w:r w:rsidR="008A40C7">
              <w:rPr>
                <w:rFonts w:ascii="Times New Roman" w:hAnsi="Times New Roman" w:cs="Times New Roman"/>
                <w:b w:val="0"/>
                <w:sz w:val="28"/>
                <w:szCs w:val="28"/>
              </w:rPr>
              <w:t>«дорожной карты»</w:t>
            </w:r>
            <w:r w:rsidR="002D4A71" w:rsidRPr="002D4A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реализации Концепции развития математического образования в Амурской области на 201</w:t>
            </w:r>
            <w:r w:rsidR="001D167C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413F2F">
              <w:rPr>
                <w:rFonts w:ascii="Times New Roman" w:hAnsi="Times New Roman" w:cs="Times New Roman"/>
                <w:b w:val="0"/>
                <w:sz w:val="28"/>
                <w:szCs w:val="28"/>
              </w:rPr>
              <w:t>-20</w:t>
            </w:r>
            <w:r w:rsidR="001D167C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2D4A71" w:rsidRPr="002D4A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 w:rsidR="00413F2F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</w:p>
          <w:p w:rsidR="003D39E9" w:rsidRPr="00775F8C" w:rsidRDefault="003D39E9" w:rsidP="00CB7748">
            <w:pPr>
              <w:pStyle w:val="3"/>
              <w:tabs>
                <w:tab w:val="left" w:pos="3969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2D4A71" w:rsidRDefault="002D4A71" w:rsidP="00FF60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4A71" w:rsidRDefault="002D4A71" w:rsidP="00011F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Во исполнение </w:t>
      </w:r>
      <w:r w:rsidR="00011FE4">
        <w:rPr>
          <w:sz w:val="28"/>
          <w:szCs w:val="28"/>
        </w:rPr>
        <w:t xml:space="preserve">приказа </w:t>
      </w:r>
      <w:proofErr w:type="spellStart"/>
      <w:r w:rsidR="00011FE4">
        <w:rPr>
          <w:sz w:val="28"/>
          <w:szCs w:val="28"/>
        </w:rPr>
        <w:t>Минобрнауки</w:t>
      </w:r>
      <w:proofErr w:type="spellEnd"/>
      <w:r w:rsidR="00011FE4">
        <w:rPr>
          <w:sz w:val="28"/>
          <w:szCs w:val="28"/>
        </w:rPr>
        <w:t xml:space="preserve"> России от 03.04.2014 </w:t>
      </w:r>
      <w:r w:rsidR="00011FE4" w:rsidRPr="00011FE4">
        <w:rPr>
          <w:sz w:val="28"/>
          <w:szCs w:val="28"/>
        </w:rPr>
        <w:t>№ 265</w:t>
      </w:r>
      <w:r w:rsidR="00011FE4">
        <w:rPr>
          <w:sz w:val="28"/>
          <w:szCs w:val="28"/>
        </w:rPr>
        <w:t xml:space="preserve"> </w:t>
      </w:r>
      <w:r w:rsidR="00EF1D30">
        <w:rPr>
          <w:sz w:val="28"/>
          <w:szCs w:val="28"/>
        </w:rPr>
        <w:t xml:space="preserve">              </w:t>
      </w:r>
      <w:r w:rsidR="00011FE4">
        <w:rPr>
          <w:sz w:val="28"/>
          <w:szCs w:val="28"/>
        </w:rPr>
        <w:t>«</w:t>
      </w:r>
      <w:r w:rsidR="00011FE4" w:rsidRPr="00011FE4">
        <w:rPr>
          <w:sz w:val="28"/>
          <w:szCs w:val="28"/>
        </w:rPr>
        <w:t>Об утверждении плана мероприятий Министерства образования и науки Российской Федерации по реализации Концепции развития математического образования в Российской Федерации,</w:t>
      </w:r>
      <w:r w:rsidR="00011FE4">
        <w:rPr>
          <w:sz w:val="28"/>
          <w:szCs w:val="28"/>
        </w:rPr>
        <w:t xml:space="preserve"> </w:t>
      </w:r>
      <w:r w:rsidR="00011FE4" w:rsidRPr="00011FE4">
        <w:rPr>
          <w:sz w:val="28"/>
          <w:szCs w:val="28"/>
        </w:rPr>
        <w:t>утвержденной распоряжением Правительства Российской Федерации от 24 декабря 2013 г. № 2506-р</w:t>
      </w:r>
      <w:r w:rsidR="00011FE4">
        <w:rPr>
          <w:sz w:val="28"/>
          <w:szCs w:val="28"/>
        </w:rPr>
        <w:t xml:space="preserve">», </w:t>
      </w:r>
      <w:r w:rsidR="00011FE4" w:rsidRPr="00011FE4">
        <w:rPr>
          <w:sz w:val="28"/>
          <w:szCs w:val="28"/>
        </w:rPr>
        <w:t xml:space="preserve"> в целях повышения качества образования, уровня массовой математической культуры, эффективности использования математических методов и инструментов</w:t>
      </w:r>
      <w:r w:rsidR="00546587">
        <w:rPr>
          <w:sz w:val="28"/>
          <w:szCs w:val="28"/>
        </w:rPr>
        <w:t xml:space="preserve">, </w:t>
      </w:r>
      <w:r w:rsidR="00546587" w:rsidRPr="00546587">
        <w:rPr>
          <w:sz w:val="28"/>
          <w:szCs w:val="28"/>
        </w:rPr>
        <w:t xml:space="preserve">роста доли </w:t>
      </w:r>
      <w:r w:rsidR="00546587">
        <w:rPr>
          <w:sz w:val="28"/>
          <w:szCs w:val="28"/>
        </w:rPr>
        <w:t xml:space="preserve"> </w:t>
      </w:r>
      <w:r w:rsidR="00546587" w:rsidRPr="00546587">
        <w:rPr>
          <w:sz w:val="28"/>
          <w:szCs w:val="28"/>
        </w:rPr>
        <w:t>достижений в области математики и</w:t>
      </w:r>
      <w:proofErr w:type="gramEnd"/>
      <w:r w:rsidR="00546587" w:rsidRPr="00546587">
        <w:rPr>
          <w:sz w:val="28"/>
          <w:szCs w:val="28"/>
        </w:rPr>
        <w:t xml:space="preserve"> информатики</w:t>
      </w:r>
      <w:r w:rsidR="00011FE4">
        <w:rPr>
          <w:sz w:val="28"/>
          <w:szCs w:val="28"/>
        </w:rPr>
        <w:t xml:space="preserve"> в образовательных организациях Амурской области</w:t>
      </w:r>
    </w:p>
    <w:p w:rsidR="003D39E9" w:rsidRPr="00237F7A" w:rsidRDefault="003D39E9" w:rsidP="00FF6084">
      <w:pPr>
        <w:jc w:val="both"/>
        <w:rPr>
          <w:b/>
          <w:sz w:val="28"/>
          <w:szCs w:val="28"/>
        </w:rPr>
      </w:pPr>
      <w:proofErr w:type="spellStart"/>
      <w:proofErr w:type="gramStart"/>
      <w:r w:rsidRPr="00237F7A">
        <w:rPr>
          <w:b/>
          <w:sz w:val="28"/>
          <w:szCs w:val="28"/>
        </w:rPr>
        <w:t>п</w:t>
      </w:r>
      <w:proofErr w:type="spellEnd"/>
      <w:proofErr w:type="gramEnd"/>
      <w:r w:rsidRPr="00237F7A">
        <w:rPr>
          <w:b/>
          <w:sz w:val="28"/>
          <w:szCs w:val="28"/>
        </w:rPr>
        <w:t xml:space="preserve"> </w:t>
      </w:r>
      <w:proofErr w:type="spellStart"/>
      <w:r w:rsidRPr="00237F7A">
        <w:rPr>
          <w:b/>
          <w:sz w:val="28"/>
          <w:szCs w:val="28"/>
        </w:rPr>
        <w:t>р</w:t>
      </w:r>
      <w:proofErr w:type="spellEnd"/>
      <w:r w:rsidRPr="00237F7A">
        <w:rPr>
          <w:b/>
          <w:sz w:val="28"/>
          <w:szCs w:val="28"/>
        </w:rPr>
        <w:t xml:space="preserve"> и к а </w:t>
      </w:r>
      <w:proofErr w:type="spellStart"/>
      <w:r w:rsidRPr="00237F7A">
        <w:rPr>
          <w:b/>
          <w:sz w:val="28"/>
          <w:szCs w:val="28"/>
        </w:rPr>
        <w:t>з</w:t>
      </w:r>
      <w:proofErr w:type="spellEnd"/>
      <w:r w:rsidRPr="00237F7A">
        <w:rPr>
          <w:b/>
          <w:sz w:val="28"/>
          <w:szCs w:val="28"/>
        </w:rPr>
        <w:t xml:space="preserve"> </w:t>
      </w:r>
      <w:proofErr w:type="spellStart"/>
      <w:r w:rsidRPr="00237F7A">
        <w:rPr>
          <w:b/>
          <w:sz w:val="28"/>
          <w:szCs w:val="28"/>
        </w:rPr>
        <w:t>ы</w:t>
      </w:r>
      <w:proofErr w:type="spellEnd"/>
      <w:r w:rsidRPr="00237F7A">
        <w:rPr>
          <w:b/>
          <w:sz w:val="28"/>
          <w:szCs w:val="28"/>
        </w:rPr>
        <w:t xml:space="preserve"> в а ю: </w:t>
      </w:r>
    </w:p>
    <w:p w:rsidR="00237F7A" w:rsidRPr="00EF1D30" w:rsidRDefault="002D34CD" w:rsidP="00032377">
      <w:pPr>
        <w:ind w:firstLine="709"/>
        <w:jc w:val="both"/>
        <w:rPr>
          <w:sz w:val="28"/>
          <w:szCs w:val="28"/>
        </w:rPr>
      </w:pPr>
      <w:r w:rsidRPr="00237F7A">
        <w:rPr>
          <w:sz w:val="28"/>
          <w:szCs w:val="28"/>
        </w:rPr>
        <w:t xml:space="preserve">1. </w:t>
      </w:r>
      <w:r w:rsidRPr="00EF1D30">
        <w:rPr>
          <w:sz w:val="28"/>
          <w:szCs w:val="28"/>
        </w:rPr>
        <w:t>Утвердить</w:t>
      </w:r>
      <w:r w:rsidR="002D4A71" w:rsidRPr="00EF1D30">
        <w:rPr>
          <w:sz w:val="28"/>
          <w:szCs w:val="28"/>
        </w:rPr>
        <w:t xml:space="preserve"> </w:t>
      </w:r>
      <w:r w:rsidR="008A40C7" w:rsidRPr="00EF1D30">
        <w:rPr>
          <w:sz w:val="28"/>
          <w:szCs w:val="28"/>
        </w:rPr>
        <w:t>«дорожную карту»</w:t>
      </w:r>
      <w:r w:rsidR="002D4A71" w:rsidRPr="00EF1D30">
        <w:rPr>
          <w:sz w:val="28"/>
          <w:szCs w:val="28"/>
        </w:rPr>
        <w:t xml:space="preserve"> реализации Концепции развития математического образования в Амурской области на 201</w:t>
      </w:r>
      <w:r w:rsidR="001D167C">
        <w:rPr>
          <w:sz w:val="28"/>
          <w:szCs w:val="28"/>
        </w:rPr>
        <w:t>8</w:t>
      </w:r>
      <w:r w:rsidR="00413F2F" w:rsidRPr="00EF1D30">
        <w:rPr>
          <w:sz w:val="28"/>
          <w:szCs w:val="28"/>
        </w:rPr>
        <w:t>-20</w:t>
      </w:r>
      <w:r w:rsidR="001D167C">
        <w:rPr>
          <w:sz w:val="28"/>
          <w:szCs w:val="28"/>
        </w:rPr>
        <w:t>20</w:t>
      </w:r>
      <w:r w:rsidR="002D4A71" w:rsidRPr="00EF1D30">
        <w:rPr>
          <w:sz w:val="28"/>
          <w:szCs w:val="28"/>
        </w:rPr>
        <w:t xml:space="preserve"> год</w:t>
      </w:r>
      <w:r w:rsidR="00413F2F" w:rsidRPr="00EF1D30">
        <w:rPr>
          <w:sz w:val="28"/>
          <w:szCs w:val="28"/>
        </w:rPr>
        <w:t>ы</w:t>
      </w:r>
      <w:r w:rsidR="002D4A71" w:rsidRPr="00EF1D30">
        <w:rPr>
          <w:sz w:val="28"/>
          <w:szCs w:val="28"/>
        </w:rPr>
        <w:t xml:space="preserve"> (далее – Концепция)</w:t>
      </w:r>
      <w:r w:rsidR="00032377" w:rsidRPr="00EF1D30">
        <w:rPr>
          <w:sz w:val="28"/>
          <w:szCs w:val="28"/>
        </w:rPr>
        <w:t>, указанн</w:t>
      </w:r>
      <w:r w:rsidR="008A40C7" w:rsidRPr="00EF1D30">
        <w:rPr>
          <w:sz w:val="28"/>
          <w:szCs w:val="28"/>
        </w:rPr>
        <w:t>ую</w:t>
      </w:r>
      <w:r w:rsidR="00032377" w:rsidRPr="00EF1D30">
        <w:rPr>
          <w:sz w:val="28"/>
          <w:szCs w:val="28"/>
        </w:rPr>
        <w:t xml:space="preserve"> в </w:t>
      </w:r>
      <w:r w:rsidR="00237F7A" w:rsidRPr="00EF1D30">
        <w:rPr>
          <w:sz w:val="28"/>
          <w:szCs w:val="28"/>
        </w:rPr>
        <w:t>приложени</w:t>
      </w:r>
      <w:r w:rsidR="00032377" w:rsidRPr="00EF1D30">
        <w:rPr>
          <w:sz w:val="28"/>
          <w:szCs w:val="28"/>
        </w:rPr>
        <w:t>и</w:t>
      </w:r>
      <w:r w:rsidR="00237F7A" w:rsidRPr="00EF1D30">
        <w:rPr>
          <w:sz w:val="28"/>
          <w:szCs w:val="28"/>
        </w:rPr>
        <w:t xml:space="preserve"> </w:t>
      </w:r>
      <w:r w:rsidR="00032377" w:rsidRPr="00EF1D30">
        <w:rPr>
          <w:sz w:val="28"/>
          <w:szCs w:val="28"/>
        </w:rPr>
        <w:t>к настоящему приказу</w:t>
      </w:r>
      <w:r w:rsidR="00F81DDB" w:rsidRPr="00EF1D30">
        <w:rPr>
          <w:sz w:val="28"/>
          <w:szCs w:val="28"/>
        </w:rPr>
        <w:t>.</w:t>
      </w:r>
    </w:p>
    <w:p w:rsidR="002D4A71" w:rsidRPr="00EF1D30" w:rsidRDefault="004A15AC" w:rsidP="004A15AC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EF1D30">
        <w:rPr>
          <w:sz w:val="28"/>
          <w:szCs w:val="28"/>
        </w:rPr>
        <w:t>2. Государственному автономному учреждению дополнительного профессионального образования «Амурский областной институт развития образования» (Л.Е.Дмитриева)</w:t>
      </w:r>
      <w:r w:rsidR="002D4A71" w:rsidRPr="00EF1D30">
        <w:rPr>
          <w:sz w:val="28"/>
          <w:szCs w:val="28"/>
        </w:rPr>
        <w:t>:</w:t>
      </w:r>
    </w:p>
    <w:p w:rsidR="002D4A71" w:rsidRPr="00EF1D30" w:rsidRDefault="002D4A71" w:rsidP="004A15AC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EF1D30">
        <w:rPr>
          <w:sz w:val="28"/>
          <w:szCs w:val="28"/>
        </w:rPr>
        <w:t xml:space="preserve">2.1. </w:t>
      </w:r>
      <w:r w:rsidR="008A40C7" w:rsidRPr="00EF1D30">
        <w:rPr>
          <w:sz w:val="28"/>
          <w:szCs w:val="28"/>
        </w:rPr>
        <w:t xml:space="preserve">Назначить ответственных лиц из числа сотрудников за наполнение раздела «Реализация Концепции математического образования в Амурской области» согласно рекомендациям, указанным в письме Департамента государственной политики в сфере защиты прав детей  </w:t>
      </w:r>
      <w:proofErr w:type="spellStart"/>
      <w:r w:rsidR="008A40C7" w:rsidRPr="00EF1D30">
        <w:rPr>
          <w:sz w:val="28"/>
          <w:szCs w:val="28"/>
        </w:rPr>
        <w:t>Минобрнауки</w:t>
      </w:r>
      <w:proofErr w:type="spellEnd"/>
      <w:r w:rsidR="008A40C7" w:rsidRPr="00EF1D30">
        <w:rPr>
          <w:sz w:val="28"/>
          <w:szCs w:val="28"/>
        </w:rPr>
        <w:t xml:space="preserve"> России от 21.03.2016 № 08-476</w:t>
      </w:r>
      <w:r w:rsidRPr="00EF1D30">
        <w:rPr>
          <w:sz w:val="28"/>
          <w:szCs w:val="28"/>
        </w:rPr>
        <w:t>;</w:t>
      </w:r>
    </w:p>
    <w:p w:rsidR="008A40C7" w:rsidRPr="00EF1D30" w:rsidRDefault="002D4A71" w:rsidP="004A15AC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EF1D30">
        <w:rPr>
          <w:sz w:val="28"/>
          <w:szCs w:val="28"/>
        </w:rPr>
        <w:t xml:space="preserve">2.2. </w:t>
      </w:r>
      <w:r w:rsidR="008A40C7" w:rsidRPr="00EF1D30">
        <w:rPr>
          <w:sz w:val="28"/>
          <w:szCs w:val="28"/>
        </w:rPr>
        <w:t xml:space="preserve">В целях освещения на федеральном уровне хода реализации Концепции направлять информационные материалы о наиболее значимых событиях и мероприятиях, проходящих на территории области, на адреса электронной почты: </w:t>
      </w:r>
      <w:hyperlink r:id="rId7" w:history="1">
        <w:r w:rsidR="008A40C7" w:rsidRPr="00EF1D30">
          <w:rPr>
            <w:rStyle w:val="ac"/>
            <w:sz w:val="28"/>
            <w:szCs w:val="28"/>
            <w:lang w:val="en-US"/>
          </w:rPr>
          <w:t>lumina</w:t>
        </w:r>
        <w:r w:rsidR="008A40C7" w:rsidRPr="00EF1D30">
          <w:rPr>
            <w:rStyle w:val="ac"/>
            <w:sz w:val="28"/>
            <w:szCs w:val="28"/>
          </w:rPr>
          <w:t>@</w:t>
        </w:r>
        <w:r w:rsidR="008A40C7" w:rsidRPr="00EF1D30">
          <w:rPr>
            <w:rStyle w:val="ac"/>
            <w:sz w:val="28"/>
            <w:szCs w:val="28"/>
            <w:lang w:val="en-US"/>
          </w:rPr>
          <w:t>obramur</w:t>
        </w:r>
        <w:r w:rsidR="008A40C7" w:rsidRPr="00EF1D30">
          <w:rPr>
            <w:rStyle w:val="ac"/>
            <w:sz w:val="28"/>
            <w:szCs w:val="28"/>
          </w:rPr>
          <w:t>.</w:t>
        </w:r>
        <w:r w:rsidR="008A40C7" w:rsidRPr="00EF1D30">
          <w:rPr>
            <w:rStyle w:val="ac"/>
            <w:sz w:val="28"/>
            <w:szCs w:val="28"/>
            <w:lang w:val="en-US"/>
          </w:rPr>
          <w:t>ru</w:t>
        </w:r>
      </w:hyperlink>
      <w:r w:rsidR="008A40C7" w:rsidRPr="00EF1D30">
        <w:rPr>
          <w:sz w:val="28"/>
          <w:szCs w:val="28"/>
        </w:rPr>
        <w:t xml:space="preserve">, </w:t>
      </w:r>
      <w:hyperlink r:id="rId8" w:history="1">
        <w:r w:rsidR="008A40C7" w:rsidRPr="00EF1D30">
          <w:rPr>
            <w:rStyle w:val="ac"/>
            <w:sz w:val="28"/>
            <w:szCs w:val="28"/>
            <w:lang w:val="en-US"/>
          </w:rPr>
          <w:t>krmo</w:t>
        </w:r>
        <w:r w:rsidR="008A40C7" w:rsidRPr="00EF1D30">
          <w:rPr>
            <w:rStyle w:val="ac"/>
            <w:sz w:val="28"/>
            <w:szCs w:val="28"/>
          </w:rPr>
          <w:t>-</w:t>
        </w:r>
        <w:r w:rsidR="008A40C7" w:rsidRPr="00EF1D30">
          <w:rPr>
            <w:rStyle w:val="ac"/>
            <w:sz w:val="28"/>
            <w:szCs w:val="28"/>
            <w:lang w:val="en-US"/>
          </w:rPr>
          <w:t>firo</w:t>
        </w:r>
        <w:r w:rsidR="008A40C7" w:rsidRPr="00EF1D30">
          <w:rPr>
            <w:rStyle w:val="ac"/>
            <w:sz w:val="28"/>
            <w:szCs w:val="28"/>
          </w:rPr>
          <w:t>@</w:t>
        </w:r>
        <w:r w:rsidR="008A40C7" w:rsidRPr="00EF1D30">
          <w:rPr>
            <w:rStyle w:val="ac"/>
            <w:sz w:val="28"/>
            <w:szCs w:val="28"/>
            <w:lang w:val="en-US"/>
          </w:rPr>
          <w:t>mail</w:t>
        </w:r>
        <w:r w:rsidR="008A40C7" w:rsidRPr="00EF1D30">
          <w:rPr>
            <w:rStyle w:val="ac"/>
            <w:sz w:val="28"/>
            <w:szCs w:val="28"/>
          </w:rPr>
          <w:t>.</w:t>
        </w:r>
        <w:r w:rsidR="008A40C7" w:rsidRPr="00EF1D30">
          <w:rPr>
            <w:rStyle w:val="ac"/>
            <w:sz w:val="28"/>
            <w:szCs w:val="28"/>
            <w:lang w:val="en-US"/>
          </w:rPr>
          <w:t>ru</w:t>
        </w:r>
      </w:hyperlink>
      <w:r w:rsidR="008A40C7" w:rsidRPr="00EF1D30">
        <w:rPr>
          <w:sz w:val="28"/>
          <w:szCs w:val="28"/>
        </w:rPr>
        <w:t>;</w:t>
      </w:r>
    </w:p>
    <w:p w:rsidR="008A40C7" w:rsidRPr="00EF1D30" w:rsidRDefault="008A40C7" w:rsidP="008A40C7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EF1D30">
        <w:rPr>
          <w:sz w:val="28"/>
          <w:szCs w:val="28"/>
        </w:rPr>
        <w:t xml:space="preserve">2.3. Обеспечить координацию деятельности </w:t>
      </w:r>
      <w:r w:rsidR="001D167C">
        <w:rPr>
          <w:sz w:val="28"/>
          <w:szCs w:val="28"/>
        </w:rPr>
        <w:t xml:space="preserve">руководителей </w:t>
      </w:r>
      <w:r w:rsidR="001D167C" w:rsidRPr="001D167C">
        <w:rPr>
          <w:sz w:val="28"/>
          <w:szCs w:val="28"/>
        </w:rPr>
        <w:t>орган</w:t>
      </w:r>
      <w:r w:rsidR="001D167C">
        <w:rPr>
          <w:sz w:val="28"/>
          <w:szCs w:val="28"/>
        </w:rPr>
        <w:t>ов</w:t>
      </w:r>
      <w:r w:rsidR="001D167C" w:rsidRPr="001D167C">
        <w:rPr>
          <w:sz w:val="28"/>
          <w:szCs w:val="28"/>
        </w:rPr>
        <w:t xml:space="preserve"> местного самоуправления, осуществляющи</w:t>
      </w:r>
      <w:r w:rsidR="001D167C">
        <w:rPr>
          <w:sz w:val="28"/>
          <w:szCs w:val="28"/>
        </w:rPr>
        <w:t>х</w:t>
      </w:r>
      <w:r w:rsidR="001D167C" w:rsidRPr="001D167C">
        <w:rPr>
          <w:sz w:val="28"/>
          <w:szCs w:val="28"/>
        </w:rPr>
        <w:t xml:space="preserve"> управление в сфере образования</w:t>
      </w:r>
      <w:r w:rsidR="001D167C">
        <w:rPr>
          <w:sz w:val="28"/>
          <w:szCs w:val="28"/>
        </w:rPr>
        <w:t>,</w:t>
      </w:r>
      <w:r w:rsidR="001D167C" w:rsidRPr="00EF1D30">
        <w:rPr>
          <w:sz w:val="28"/>
          <w:szCs w:val="28"/>
        </w:rPr>
        <w:t xml:space="preserve"> </w:t>
      </w:r>
      <w:r w:rsidRPr="00EF1D30">
        <w:rPr>
          <w:sz w:val="28"/>
          <w:szCs w:val="28"/>
        </w:rPr>
        <w:lastRenderedPageBreak/>
        <w:t>по выполнению «дорожной карты» реализации Концепции в образовательных организациях области;</w:t>
      </w:r>
    </w:p>
    <w:p w:rsidR="008A40C7" w:rsidRPr="00EF1D30" w:rsidRDefault="008A40C7" w:rsidP="008A40C7">
      <w:pPr>
        <w:pStyle w:val="a3"/>
        <w:tabs>
          <w:tab w:val="left" w:pos="0"/>
        </w:tabs>
        <w:ind w:firstLine="709"/>
        <w:jc w:val="both"/>
        <w:rPr>
          <w:b w:val="0"/>
          <w:szCs w:val="28"/>
        </w:rPr>
      </w:pPr>
      <w:r w:rsidRPr="00EF1D30">
        <w:rPr>
          <w:b w:val="0"/>
          <w:szCs w:val="28"/>
        </w:rPr>
        <w:t xml:space="preserve">2.4. </w:t>
      </w:r>
      <w:r w:rsidR="006A703C">
        <w:rPr>
          <w:b w:val="0"/>
          <w:szCs w:val="28"/>
        </w:rPr>
        <w:t>Обеспечить проведение</w:t>
      </w:r>
      <w:r w:rsidR="00F42D11">
        <w:rPr>
          <w:b w:val="0"/>
          <w:szCs w:val="28"/>
        </w:rPr>
        <w:t xml:space="preserve"> </w:t>
      </w:r>
      <w:r w:rsidRPr="00EF1D30">
        <w:rPr>
          <w:b w:val="0"/>
          <w:szCs w:val="28"/>
        </w:rPr>
        <w:t xml:space="preserve"> ежеквартального мониторинга реализации мероприятий «дорожной карты» </w:t>
      </w:r>
      <w:r w:rsidR="00D57CD6" w:rsidRPr="00EF1D30">
        <w:rPr>
          <w:b w:val="0"/>
          <w:szCs w:val="28"/>
        </w:rPr>
        <w:t>Концепции</w:t>
      </w:r>
      <w:r w:rsidRPr="00EF1D30">
        <w:rPr>
          <w:b w:val="0"/>
          <w:szCs w:val="28"/>
        </w:rPr>
        <w:t xml:space="preserve">, по итогам которого представлять в </w:t>
      </w:r>
      <w:proofErr w:type="spellStart"/>
      <w:r w:rsidRPr="00EF1D30">
        <w:rPr>
          <w:b w:val="0"/>
          <w:szCs w:val="28"/>
        </w:rPr>
        <w:t>Минобрнауки</w:t>
      </w:r>
      <w:proofErr w:type="spellEnd"/>
      <w:r w:rsidRPr="00EF1D30">
        <w:rPr>
          <w:b w:val="0"/>
          <w:szCs w:val="28"/>
        </w:rPr>
        <w:t xml:space="preserve"> области информацию не позднее 05 числа  месяца, следующего по окончании очередного квартала.</w:t>
      </w:r>
    </w:p>
    <w:p w:rsidR="008A40C7" w:rsidRPr="00EF1D30" w:rsidRDefault="008A40C7" w:rsidP="00761A0E">
      <w:pPr>
        <w:pStyle w:val="a3"/>
        <w:numPr>
          <w:ilvl w:val="0"/>
          <w:numId w:val="4"/>
        </w:numPr>
        <w:ind w:left="0" w:firstLine="709"/>
        <w:jc w:val="both"/>
        <w:rPr>
          <w:b w:val="0"/>
          <w:szCs w:val="28"/>
        </w:rPr>
      </w:pPr>
      <w:r w:rsidRPr="00EF1D30">
        <w:rPr>
          <w:b w:val="0"/>
          <w:szCs w:val="28"/>
        </w:rPr>
        <w:t xml:space="preserve">Рекомендовать органам местного самоуправления, осуществляющим управление в сфере образования, руководителям государственных образовательных организаций, подведомственных </w:t>
      </w:r>
      <w:proofErr w:type="spellStart"/>
      <w:r w:rsidRPr="00EF1D30">
        <w:rPr>
          <w:b w:val="0"/>
          <w:szCs w:val="28"/>
        </w:rPr>
        <w:t>Минобр</w:t>
      </w:r>
      <w:r w:rsidR="00F42D11">
        <w:rPr>
          <w:b w:val="0"/>
          <w:szCs w:val="28"/>
        </w:rPr>
        <w:t>на</w:t>
      </w:r>
      <w:r w:rsidRPr="00EF1D30">
        <w:rPr>
          <w:b w:val="0"/>
          <w:szCs w:val="28"/>
        </w:rPr>
        <w:t>уки</w:t>
      </w:r>
      <w:proofErr w:type="spellEnd"/>
      <w:r w:rsidRPr="00EF1D30">
        <w:rPr>
          <w:b w:val="0"/>
          <w:szCs w:val="28"/>
        </w:rPr>
        <w:t xml:space="preserve"> </w:t>
      </w:r>
      <w:r w:rsidR="00F42D11">
        <w:rPr>
          <w:b w:val="0"/>
          <w:szCs w:val="28"/>
        </w:rPr>
        <w:t xml:space="preserve">Амурской </w:t>
      </w:r>
      <w:r w:rsidRPr="00EF1D30">
        <w:rPr>
          <w:b w:val="0"/>
          <w:szCs w:val="28"/>
        </w:rPr>
        <w:t xml:space="preserve">области, организовать работу по выполнению </w:t>
      </w:r>
      <w:r w:rsidR="001D167C">
        <w:rPr>
          <w:b w:val="0"/>
          <w:szCs w:val="28"/>
        </w:rPr>
        <w:t xml:space="preserve">мероприятий </w:t>
      </w:r>
      <w:r w:rsidRPr="00EF1D30">
        <w:rPr>
          <w:b w:val="0"/>
          <w:szCs w:val="28"/>
        </w:rPr>
        <w:t>«дорожной карты» реализации Концепции в образовательных организациях области.</w:t>
      </w:r>
    </w:p>
    <w:p w:rsidR="002D34CD" w:rsidRPr="00EF1D30" w:rsidRDefault="008A40C7" w:rsidP="008A40C7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EF1D30">
        <w:rPr>
          <w:sz w:val="28"/>
          <w:szCs w:val="28"/>
        </w:rPr>
        <w:t>4</w:t>
      </w:r>
      <w:r w:rsidR="002D34CD" w:rsidRPr="00EF1D30">
        <w:rPr>
          <w:sz w:val="28"/>
          <w:szCs w:val="28"/>
        </w:rPr>
        <w:t xml:space="preserve">. </w:t>
      </w:r>
      <w:proofErr w:type="gramStart"/>
      <w:r w:rsidR="002D34CD" w:rsidRPr="00EF1D30">
        <w:rPr>
          <w:sz w:val="28"/>
          <w:szCs w:val="28"/>
        </w:rPr>
        <w:t>Контроль за</w:t>
      </w:r>
      <w:proofErr w:type="gramEnd"/>
      <w:r w:rsidR="002D34CD" w:rsidRPr="00EF1D30">
        <w:rPr>
          <w:sz w:val="28"/>
          <w:szCs w:val="28"/>
        </w:rPr>
        <w:t xml:space="preserve"> исполнением</w:t>
      </w:r>
      <w:r w:rsidR="002C01B2" w:rsidRPr="00EF1D30">
        <w:rPr>
          <w:sz w:val="28"/>
          <w:szCs w:val="28"/>
        </w:rPr>
        <w:t xml:space="preserve"> </w:t>
      </w:r>
      <w:r w:rsidR="00A30480">
        <w:rPr>
          <w:sz w:val="28"/>
          <w:szCs w:val="28"/>
        </w:rPr>
        <w:t xml:space="preserve">настоящего </w:t>
      </w:r>
      <w:r w:rsidR="002C01B2" w:rsidRPr="00EF1D30">
        <w:rPr>
          <w:sz w:val="28"/>
          <w:szCs w:val="28"/>
        </w:rPr>
        <w:t>приказа</w:t>
      </w:r>
      <w:r w:rsidR="002D34CD" w:rsidRPr="00EF1D30">
        <w:rPr>
          <w:sz w:val="28"/>
          <w:szCs w:val="28"/>
        </w:rPr>
        <w:t xml:space="preserve"> </w:t>
      </w:r>
      <w:r w:rsidR="00A30480">
        <w:rPr>
          <w:sz w:val="28"/>
          <w:szCs w:val="28"/>
        </w:rPr>
        <w:t>оставляю за собой</w:t>
      </w:r>
      <w:r w:rsidR="000523D7" w:rsidRPr="00EF1D30">
        <w:rPr>
          <w:sz w:val="28"/>
          <w:szCs w:val="28"/>
        </w:rPr>
        <w:t>.</w:t>
      </w:r>
    </w:p>
    <w:p w:rsidR="002B6BB2" w:rsidRPr="00EF1D30" w:rsidRDefault="002B6BB2" w:rsidP="000636E1">
      <w:pPr>
        <w:jc w:val="both"/>
        <w:rPr>
          <w:sz w:val="28"/>
          <w:szCs w:val="28"/>
        </w:rPr>
      </w:pPr>
    </w:p>
    <w:p w:rsidR="00FF6084" w:rsidRPr="00237F7A" w:rsidRDefault="00FF6084" w:rsidP="000636E1">
      <w:pPr>
        <w:jc w:val="both"/>
        <w:rPr>
          <w:sz w:val="28"/>
          <w:szCs w:val="28"/>
        </w:rPr>
      </w:pPr>
    </w:p>
    <w:p w:rsidR="000636E1" w:rsidRPr="00237F7A" w:rsidRDefault="0023393E" w:rsidP="000636E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115570</wp:posOffset>
            </wp:positionV>
            <wp:extent cx="600075" cy="514350"/>
            <wp:effectExtent l="19050" t="0" r="9525" b="0"/>
            <wp:wrapNone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0C7" w:rsidRDefault="00A30480" w:rsidP="008A40C7"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8A40C7" w:rsidRPr="00032377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а </w:t>
      </w:r>
      <w:r w:rsidR="008A40C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8A40C7">
        <w:rPr>
          <w:sz w:val="28"/>
          <w:szCs w:val="28"/>
        </w:rPr>
        <w:t xml:space="preserve">                 </w:t>
      </w:r>
      <w:r w:rsidR="008A40C7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>Л.А.Закирова</w:t>
      </w:r>
    </w:p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p w:rsidR="008A40C7" w:rsidRDefault="008A40C7" w:rsidP="008A40C7"/>
    <w:tbl>
      <w:tblPr>
        <w:tblW w:w="9606" w:type="dxa"/>
        <w:tblLook w:val="04A0"/>
      </w:tblPr>
      <w:tblGrid>
        <w:gridCol w:w="9606"/>
      </w:tblGrid>
      <w:tr w:rsidR="008A40C7" w:rsidRPr="00404CC2" w:rsidTr="002D1861">
        <w:tc>
          <w:tcPr>
            <w:tcW w:w="9606" w:type="dxa"/>
          </w:tcPr>
          <w:p w:rsidR="008A40C7" w:rsidRPr="002F5A96" w:rsidRDefault="008A40C7" w:rsidP="008219FE">
            <w:pPr>
              <w:rPr>
                <w:sz w:val="24"/>
                <w:szCs w:val="24"/>
              </w:rPr>
            </w:pPr>
          </w:p>
        </w:tc>
      </w:tr>
      <w:tr w:rsidR="008A40C7" w:rsidRPr="00404CC2" w:rsidTr="002D1861">
        <w:trPr>
          <w:trHeight w:val="567"/>
        </w:trPr>
        <w:tc>
          <w:tcPr>
            <w:tcW w:w="9606" w:type="dxa"/>
          </w:tcPr>
          <w:p w:rsidR="002D1861" w:rsidRDefault="002D1861" w:rsidP="007F7C33">
            <w:pPr>
              <w:jc w:val="both"/>
            </w:pPr>
          </w:p>
          <w:p w:rsidR="002D1861" w:rsidRPr="00404CC2" w:rsidRDefault="002D1861" w:rsidP="007F7C33">
            <w:pPr>
              <w:jc w:val="both"/>
            </w:pPr>
          </w:p>
        </w:tc>
      </w:tr>
    </w:tbl>
    <w:p w:rsidR="002D1861" w:rsidRDefault="002D1861" w:rsidP="000523D7">
      <w:pPr>
        <w:jc w:val="right"/>
        <w:rPr>
          <w:b/>
          <w:bCs/>
        </w:rPr>
        <w:sectPr w:rsidR="002D1861" w:rsidSect="00DC5AD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992" w:type="dxa"/>
        <w:tblLook w:val="04A0"/>
      </w:tblPr>
      <w:tblGrid>
        <w:gridCol w:w="11448"/>
        <w:gridCol w:w="3544"/>
      </w:tblGrid>
      <w:tr w:rsidR="00795797" w:rsidRPr="002312D4" w:rsidTr="002D1861">
        <w:trPr>
          <w:trHeight w:val="2123"/>
        </w:trPr>
        <w:tc>
          <w:tcPr>
            <w:tcW w:w="11448" w:type="dxa"/>
          </w:tcPr>
          <w:p w:rsidR="00795797" w:rsidRDefault="00795797" w:rsidP="000523D7">
            <w:pPr>
              <w:jc w:val="right"/>
              <w:rPr>
                <w:b/>
                <w:bCs/>
              </w:rPr>
            </w:pPr>
          </w:p>
          <w:p w:rsidR="002D1861" w:rsidRDefault="002D1861" w:rsidP="000523D7">
            <w:pPr>
              <w:jc w:val="right"/>
              <w:rPr>
                <w:b/>
                <w:bCs/>
              </w:rPr>
            </w:pPr>
          </w:p>
          <w:p w:rsidR="002D1861" w:rsidRPr="002312D4" w:rsidRDefault="002D1861" w:rsidP="000523D7">
            <w:pPr>
              <w:jc w:val="right"/>
              <w:rPr>
                <w:b/>
                <w:bCs/>
              </w:rPr>
            </w:pPr>
          </w:p>
        </w:tc>
        <w:tc>
          <w:tcPr>
            <w:tcW w:w="3544" w:type="dxa"/>
          </w:tcPr>
          <w:p w:rsidR="00795797" w:rsidRPr="002F5A96" w:rsidRDefault="002F5A96" w:rsidP="000523D7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2F5A96">
              <w:rPr>
                <w:bCs/>
              </w:rPr>
              <w:t>П</w:t>
            </w:r>
            <w:r w:rsidR="00795797" w:rsidRPr="002F5A96">
              <w:rPr>
                <w:sz w:val="24"/>
                <w:szCs w:val="24"/>
              </w:rPr>
              <w:t xml:space="preserve">риложение </w:t>
            </w:r>
          </w:p>
          <w:p w:rsidR="00795797" w:rsidRPr="002F5A96" w:rsidRDefault="00795797" w:rsidP="000523D7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2F5A96">
              <w:rPr>
                <w:sz w:val="24"/>
                <w:szCs w:val="24"/>
              </w:rPr>
              <w:t xml:space="preserve">к приказу министерства </w:t>
            </w:r>
          </w:p>
          <w:p w:rsidR="00795797" w:rsidRPr="002F5A96" w:rsidRDefault="00795797" w:rsidP="000523D7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2F5A96">
              <w:rPr>
                <w:sz w:val="24"/>
                <w:szCs w:val="24"/>
              </w:rPr>
              <w:t xml:space="preserve">образования и науки </w:t>
            </w:r>
          </w:p>
          <w:p w:rsidR="00795797" w:rsidRPr="002F5A96" w:rsidRDefault="00795797" w:rsidP="000523D7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2F5A96">
              <w:rPr>
                <w:sz w:val="24"/>
                <w:szCs w:val="24"/>
              </w:rPr>
              <w:t xml:space="preserve">Амурской области </w:t>
            </w:r>
          </w:p>
          <w:p w:rsidR="00795797" w:rsidRPr="00A01E75" w:rsidRDefault="00795797" w:rsidP="008219FE">
            <w:pPr>
              <w:pStyle w:val="a6"/>
              <w:spacing w:after="0"/>
              <w:ind w:left="0"/>
              <w:rPr>
                <w:b/>
                <w:sz w:val="26"/>
                <w:szCs w:val="26"/>
              </w:rPr>
            </w:pPr>
            <w:r w:rsidRPr="002F5A96">
              <w:rPr>
                <w:sz w:val="24"/>
                <w:szCs w:val="24"/>
              </w:rPr>
              <w:t xml:space="preserve">от   </w:t>
            </w:r>
            <w:r w:rsidR="008219FE">
              <w:rPr>
                <w:sz w:val="24"/>
                <w:szCs w:val="24"/>
              </w:rPr>
              <w:t>22</w:t>
            </w:r>
            <w:r w:rsidR="00A30480" w:rsidRPr="002F5A96">
              <w:rPr>
                <w:sz w:val="24"/>
                <w:szCs w:val="24"/>
              </w:rPr>
              <w:t>.12.</w:t>
            </w:r>
            <w:r w:rsidR="00A01E75" w:rsidRPr="002F5A96">
              <w:rPr>
                <w:sz w:val="24"/>
                <w:szCs w:val="24"/>
              </w:rPr>
              <w:t>201</w:t>
            </w:r>
            <w:r w:rsidR="00A30480" w:rsidRPr="002F5A96">
              <w:rPr>
                <w:sz w:val="24"/>
                <w:szCs w:val="24"/>
              </w:rPr>
              <w:t>7</w:t>
            </w:r>
            <w:r w:rsidRPr="002F5A96">
              <w:rPr>
                <w:sz w:val="24"/>
                <w:szCs w:val="24"/>
              </w:rPr>
              <w:t xml:space="preserve">  №  </w:t>
            </w:r>
            <w:r w:rsidR="008219FE">
              <w:rPr>
                <w:sz w:val="24"/>
                <w:szCs w:val="24"/>
              </w:rPr>
              <w:t>1451</w:t>
            </w:r>
          </w:p>
        </w:tc>
      </w:tr>
    </w:tbl>
    <w:p w:rsidR="002D4A71" w:rsidRDefault="000738E0" w:rsidP="002D4A71">
      <w:pPr>
        <w:tabs>
          <w:tab w:val="left" w:pos="777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«Дорожная карта»</w:t>
      </w:r>
      <w:r w:rsidR="002D4A71" w:rsidRPr="004262CE">
        <w:rPr>
          <w:b/>
          <w:sz w:val="28"/>
          <w:szCs w:val="28"/>
        </w:rPr>
        <w:t xml:space="preserve"> </w:t>
      </w:r>
    </w:p>
    <w:p w:rsidR="000738E0" w:rsidRDefault="002D4A71" w:rsidP="000738E0">
      <w:pPr>
        <w:tabs>
          <w:tab w:val="left" w:pos="777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2CE">
        <w:rPr>
          <w:b/>
          <w:sz w:val="28"/>
          <w:szCs w:val="28"/>
        </w:rPr>
        <w:t xml:space="preserve">реализации Концепции </w:t>
      </w:r>
      <w:r w:rsidR="000738E0" w:rsidRPr="004262CE">
        <w:rPr>
          <w:b/>
          <w:sz w:val="28"/>
          <w:szCs w:val="28"/>
        </w:rPr>
        <w:t xml:space="preserve">развития математического образования </w:t>
      </w:r>
      <w:r w:rsidR="000738E0">
        <w:rPr>
          <w:b/>
          <w:sz w:val="28"/>
          <w:szCs w:val="28"/>
        </w:rPr>
        <w:t xml:space="preserve">в </w:t>
      </w:r>
      <w:r w:rsidR="000738E0" w:rsidRPr="004262CE">
        <w:rPr>
          <w:b/>
          <w:sz w:val="28"/>
          <w:szCs w:val="28"/>
        </w:rPr>
        <w:t>Р</w:t>
      </w:r>
      <w:r w:rsidR="000738E0">
        <w:rPr>
          <w:b/>
          <w:sz w:val="28"/>
          <w:szCs w:val="28"/>
        </w:rPr>
        <w:t xml:space="preserve">оссийской </w:t>
      </w:r>
      <w:r w:rsidR="000738E0" w:rsidRPr="004262CE">
        <w:rPr>
          <w:b/>
          <w:sz w:val="28"/>
          <w:szCs w:val="28"/>
        </w:rPr>
        <w:t>Ф</w:t>
      </w:r>
      <w:r w:rsidR="000738E0">
        <w:rPr>
          <w:b/>
          <w:sz w:val="28"/>
          <w:szCs w:val="28"/>
        </w:rPr>
        <w:t xml:space="preserve">едерации, </w:t>
      </w:r>
    </w:p>
    <w:p w:rsidR="000738E0" w:rsidRDefault="000738E0" w:rsidP="000738E0">
      <w:pPr>
        <w:tabs>
          <w:tab w:val="left" w:pos="777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утвержденной распоряжением Правительства Российской Федерации от 24.12.2013 № 2506-р</w:t>
      </w:r>
      <w:r w:rsidR="00761A0E">
        <w:rPr>
          <w:b/>
          <w:sz w:val="28"/>
          <w:szCs w:val="28"/>
        </w:rPr>
        <w:t>,</w:t>
      </w:r>
    </w:p>
    <w:p w:rsidR="000738E0" w:rsidRDefault="000738E0" w:rsidP="000738E0">
      <w:pPr>
        <w:tabs>
          <w:tab w:val="left" w:pos="777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системе общего и дополнительного образования Амурской области  на 201</w:t>
      </w:r>
      <w:r w:rsidR="00A30480">
        <w:rPr>
          <w:b/>
          <w:sz w:val="28"/>
          <w:szCs w:val="28"/>
        </w:rPr>
        <w:t>8</w:t>
      </w:r>
      <w:r w:rsidR="00413F2F">
        <w:rPr>
          <w:b/>
          <w:sz w:val="28"/>
          <w:szCs w:val="28"/>
        </w:rPr>
        <w:t>-20</w:t>
      </w:r>
      <w:r w:rsidR="00A30480">
        <w:rPr>
          <w:b/>
          <w:sz w:val="28"/>
          <w:szCs w:val="28"/>
        </w:rPr>
        <w:t>20</w:t>
      </w:r>
      <w:r w:rsidR="00413F2F">
        <w:rPr>
          <w:b/>
          <w:sz w:val="28"/>
          <w:szCs w:val="28"/>
        </w:rPr>
        <w:t xml:space="preserve"> годы</w:t>
      </w:r>
    </w:p>
    <w:p w:rsidR="00A30480" w:rsidRPr="00BF36F7" w:rsidRDefault="00A30480" w:rsidP="00A30480">
      <w:pPr>
        <w:tabs>
          <w:tab w:val="left" w:pos="7771"/>
        </w:tabs>
        <w:autoSpaceDE w:val="0"/>
        <w:autoSpaceDN w:val="0"/>
        <w:adjustRightInd w:val="0"/>
        <w:jc w:val="both"/>
        <w:rPr>
          <w:sz w:val="2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371"/>
        <w:gridCol w:w="142"/>
        <w:gridCol w:w="2410"/>
        <w:gridCol w:w="4252"/>
      </w:tblGrid>
      <w:tr w:rsidR="00A30480" w:rsidRPr="00C40650" w:rsidTr="00E27427">
        <w:tc>
          <w:tcPr>
            <w:tcW w:w="817" w:type="dxa"/>
            <w:vAlign w:val="center"/>
          </w:tcPr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 w:rsidRPr="00C40650">
              <w:rPr>
                <w:sz w:val="28"/>
                <w:szCs w:val="18"/>
              </w:rPr>
              <w:t xml:space="preserve">№ </w:t>
            </w:r>
            <w:proofErr w:type="spellStart"/>
            <w:proofErr w:type="gramStart"/>
            <w:r w:rsidRPr="00C40650">
              <w:rPr>
                <w:sz w:val="28"/>
                <w:szCs w:val="18"/>
              </w:rPr>
              <w:t>п</w:t>
            </w:r>
            <w:proofErr w:type="spellEnd"/>
            <w:proofErr w:type="gramEnd"/>
            <w:r w:rsidRPr="00C40650">
              <w:rPr>
                <w:sz w:val="28"/>
                <w:szCs w:val="18"/>
              </w:rPr>
              <w:t>/</w:t>
            </w:r>
            <w:proofErr w:type="spellStart"/>
            <w:r w:rsidRPr="00C40650">
              <w:rPr>
                <w:sz w:val="28"/>
                <w:szCs w:val="18"/>
              </w:rPr>
              <w:t>п</w:t>
            </w:r>
            <w:proofErr w:type="spellEnd"/>
          </w:p>
        </w:tc>
        <w:tc>
          <w:tcPr>
            <w:tcW w:w="7513" w:type="dxa"/>
            <w:gridSpan w:val="2"/>
            <w:vAlign w:val="center"/>
          </w:tcPr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ind w:left="1512" w:hanging="540"/>
              <w:jc w:val="center"/>
              <w:rPr>
                <w:sz w:val="28"/>
                <w:szCs w:val="18"/>
              </w:rPr>
            </w:pPr>
            <w:r w:rsidRPr="00C40650">
              <w:rPr>
                <w:sz w:val="28"/>
                <w:szCs w:val="18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 w:rsidRPr="00C40650">
              <w:rPr>
                <w:sz w:val="28"/>
                <w:szCs w:val="18"/>
              </w:rPr>
              <w:t>Сроки реализации</w:t>
            </w:r>
          </w:p>
        </w:tc>
        <w:tc>
          <w:tcPr>
            <w:tcW w:w="4252" w:type="dxa"/>
            <w:vAlign w:val="center"/>
          </w:tcPr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 w:rsidRPr="00C40650">
              <w:rPr>
                <w:sz w:val="28"/>
                <w:szCs w:val="18"/>
              </w:rPr>
              <w:t>Ответственны</w:t>
            </w:r>
            <w:r>
              <w:rPr>
                <w:sz w:val="28"/>
                <w:szCs w:val="18"/>
              </w:rPr>
              <w:t>е исполнители</w:t>
            </w:r>
          </w:p>
        </w:tc>
      </w:tr>
      <w:tr w:rsidR="00A30480" w:rsidRPr="00C40650" w:rsidTr="00E27427">
        <w:tc>
          <w:tcPr>
            <w:tcW w:w="14992" w:type="dxa"/>
            <w:gridSpan w:val="5"/>
          </w:tcPr>
          <w:p w:rsidR="002F5A96" w:rsidRDefault="002F5A96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18"/>
              </w:rPr>
            </w:pPr>
          </w:p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18"/>
              </w:rPr>
            </w:pPr>
            <w:r w:rsidRPr="00C40650">
              <w:rPr>
                <w:i/>
                <w:sz w:val="28"/>
                <w:szCs w:val="18"/>
              </w:rPr>
              <w:t>1. Общесистемные мероприятия</w:t>
            </w:r>
          </w:p>
        </w:tc>
      </w:tr>
      <w:tr w:rsidR="00A30480" w:rsidRPr="00C40650" w:rsidTr="00E27427">
        <w:tc>
          <w:tcPr>
            <w:tcW w:w="817" w:type="dxa"/>
          </w:tcPr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 w:rsidRPr="00C40650">
              <w:rPr>
                <w:sz w:val="28"/>
                <w:szCs w:val="18"/>
              </w:rPr>
              <w:t>1.1.</w:t>
            </w:r>
          </w:p>
        </w:tc>
        <w:tc>
          <w:tcPr>
            <w:tcW w:w="7513" w:type="dxa"/>
            <w:gridSpan w:val="2"/>
          </w:tcPr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Организация участия учителей, преподавателей математики образовательных организаций Амурской области, реализующих программы общего образования, в конкурсе лучших учителей на получение денежного поощрения в рамках приоритетного национального проекта «Образование»</w:t>
            </w:r>
          </w:p>
        </w:tc>
        <w:tc>
          <w:tcPr>
            <w:tcW w:w="2410" w:type="dxa"/>
          </w:tcPr>
          <w:p w:rsidR="00A30480" w:rsidRPr="004D75F6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ежегодно</w:t>
            </w:r>
          </w:p>
        </w:tc>
        <w:tc>
          <w:tcPr>
            <w:tcW w:w="4252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Министерство образования и науки Амурской области,</w:t>
            </w:r>
          </w:p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ГАУ</w:t>
            </w:r>
            <w:r w:rsidRPr="00C40650">
              <w:rPr>
                <w:sz w:val="28"/>
                <w:szCs w:val="18"/>
              </w:rPr>
              <w:t xml:space="preserve"> ДПО </w:t>
            </w:r>
            <w:r>
              <w:rPr>
                <w:sz w:val="28"/>
                <w:szCs w:val="18"/>
              </w:rPr>
              <w:t>«Амурский областной институт развития образования»,</w:t>
            </w:r>
          </w:p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муниципальные органы, осуществляющие управление в сфере образования</w:t>
            </w:r>
          </w:p>
        </w:tc>
      </w:tr>
      <w:tr w:rsidR="00A30480" w:rsidRPr="00C40650" w:rsidTr="00E27427">
        <w:tc>
          <w:tcPr>
            <w:tcW w:w="817" w:type="dxa"/>
          </w:tcPr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1.2.</w:t>
            </w:r>
          </w:p>
        </w:tc>
        <w:tc>
          <w:tcPr>
            <w:tcW w:w="7513" w:type="dxa"/>
            <w:gridSpan w:val="2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Организация и методическое сопровождение участия учителей математики общеобразовательных организаций Амурской области в муниципальных, региональных профессиональных конкурсах «Учитель года»</w:t>
            </w:r>
          </w:p>
        </w:tc>
        <w:tc>
          <w:tcPr>
            <w:tcW w:w="2410" w:type="dxa"/>
          </w:tcPr>
          <w:p w:rsidR="00A30480" w:rsidRPr="004A720F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ежегодно</w:t>
            </w:r>
          </w:p>
        </w:tc>
        <w:tc>
          <w:tcPr>
            <w:tcW w:w="4252" w:type="dxa"/>
          </w:tcPr>
          <w:p w:rsidR="00A30480" w:rsidRDefault="00A30480" w:rsidP="00A30480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Министерство образования и науки Амурской области,</w:t>
            </w:r>
          </w:p>
          <w:p w:rsidR="00A30480" w:rsidRDefault="00A30480" w:rsidP="00A30480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ГАУ</w:t>
            </w:r>
            <w:r w:rsidRPr="00C40650">
              <w:rPr>
                <w:sz w:val="28"/>
                <w:szCs w:val="18"/>
              </w:rPr>
              <w:t xml:space="preserve"> ДПО </w:t>
            </w:r>
            <w:r>
              <w:rPr>
                <w:sz w:val="28"/>
                <w:szCs w:val="18"/>
              </w:rPr>
              <w:t>«Амурский областной институт развития образования»,</w:t>
            </w:r>
          </w:p>
          <w:p w:rsidR="00A30480" w:rsidRDefault="00A30480" w:rsidP="00A30480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муниципальные органы, осуществляющие управление в сфере образования</w:t>
            </w:r>
          </w:p>
        </w:tc>
      </w:tr>
      <w:tr w:rsidR="00A30480" w:rsidRPr="00C40650" w:rsidTr="00E27427">
        <w:tc>
          <w:tcPr>
            <w:tcW w:w="817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lastRenderedPageBreak/>
              <w:t>1.3.</w:t>
            </w:r>
          </w:p>
        </w:tc>
        <w:tc>
          <w:tcPr>
            <w:tcW w:w="7513" w:type="dxa"/>
            <w:gridSpan w:val="2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Организация и проведение региональных, муниципальных конкурсных мероприятий в области математического образования</w:t>
            </w:r>
          </w:p>
        </w:tc>
        <w:tc>
          <w:tcPr>
            <w:tcW w:w="2410" w:type="dxa"/>
          </w:tcPr>
          <w:p w:rsidR="00A30480" w:rsidRPr="001563E4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  <w:lang w:val="en-US"/>
              </w:rPr>
              <w:t>2018-2020</w:t>
            </w:r>
            <w:r>
              <w:rPr>
                <w:sz w:val="28"/>
                <w:szCs w:val="18"/>
              </w:rPr>
              <w:t xml:space="preserve"> годы</w:t>
            </w:r>
          </w:p>
        </w:tc>
        <w:tc>
          <w:tcPr>
            <w:tcW w:w="4252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 w:rsidRPr="00C40650">
              <w:rPr>
                <w:sz w:val="28"/>
                <w:szCs w:val="18"/>
              </w:rPr>
              <w:t>Г</w:t>
            </w:r>
            <w:r>
              <w:rPr>
                <w:sz w:val="28"/>
                <w:szCs w:val="18"/>
              </w:rPr>
              <w:t>АУ</w:t>
            </w:r>
            <w:r w:rsidRPr="00C40650">
              <w:rPr>
                <w:sz w:val="28"/>
                <w:szCs w:val="18"/>
              </w:rPr>
              <w:t xml:space="preserve"> ДПО </w:t>
            </w:r>
            <w:r>
              <w:rPr>
                <w:sz w:val="28"/>
                <w:szCs w:val="18"/>
              </w:rPr>
              <w:t>«Амурский областной институт развития образования»,</w:t>
            </w:r>
          </w:p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муниципальные органы, осуществляющие управление в сфере образования</w:t>
            </w:r>
          </w:p>
        </w:tc>
      </w:tr>
      <w:tr w:rsidR="00A30480" w:rsidRPr="00C40650" w:rsidTr="00E27427">
        <w:tc>
          <w:tcPr>
            <w:tcW w:w="817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1.4.</w:t>
            </w:r>
          </w:p>
        </w:tc>
        <w:tc>
          <w:tcPr>
            <w:tcW w:w="7513" w:type="dxa"/>
            <w:gridSpan w:val="2"/>
          </w:tcPr>
          <w:p w:rsidR="00A30480" w:rsidRDefault="00A30480" w:rsidP="00E27427">
            <w:pPr>
              <w:jc w:val="both"/>
              <w:rPr>
                <w:sz w:val="28"/>
                <w:szCs w:val="18"/>
              </w:rPr>
            </w:pPr>
            <w:r w:rsidRPr="00C40650">
              <w:rPr>
                <w:sz w:val="28"/>
                <w:szCs w:val="18"/>
              </w:rPr>
              <w:t xml:space="preserve">Организация участия обучающихся в </w:t>
            </w:r>
            <w:r>
              <w:rPr>
                <w:sz w:val="28"/>
                <w:szCs w:val="18"/>
              </w:rPr>
              <w:t>конкурсных мероприятиях</w:t>
            </w:r>
            <w:r w:rsidRPr="00C40650">
              <w:rPr>
                <w:sz w:val="28"/>
                <w:szCs w:val="18"/>
              </w:rPr>
              <w:t>,</w:t>
            </w:r>
            <w:r>
              <w:rPr>
                <w:sz w:val="28"/>
                <w:szCs w:val="18"/>
              </w:rPr>
              <w:t xml:space="preserve"> научно-практических конференциях, </w:t>
            </w:r>
            <w:r w:rsidRPr="00C40650">
              <w:rPr>
                <w:sz w:val="28"/>
                <w:szCs w:val="18"/>
              </w:rPr>
              <w:t xml:space="preserve"> олимпиадах</w:t>
            </w:r>
            <w:r>
              <w:rPr>
                <w:sz w:val="28"/>
                <w:szCs w:val="18"/>
              </w:rPr>
              <w:t xml:space="preserve"> (в т.ч. дистанционных), </w:t>
            </w:r>
            <w:r w:rsidRPr="00C40650">
              <w:rPr>
                <w:sz w:val="28"/>
                <w:szCs w:val="18"/>
              </w:rPr>
              <w:t>направленных на развитие математической грамот</w:t>
            </w:r>
            <w:r>
              <w:rPr>
                <w:sz w:val="28"/>
                <w:szCs w:val="18"/>
              </w:rPr>
              <w:t>ности и математической культуры:</w:t>
            </w:r>
          </w:p>
          <w:p w:rsidR="00A30480" w:rsidRDefault="00A30480" w:rsidP="00E27427">
            <w:pPr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 муниципальные научно-практические конференции школьников «Старт в науку»;</w:t>
            </w:r>
          </w:p>
          <w:p w:rsidR="00A30480" w:rsidRDefault="00A30480" w:rsidP="00E27427">
            <w:pPr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 областная научно-практическая конференция «Человек в современном образовательном пространстве»</w:t>
            </w:r>
          </w:p>
        </w:tc>
        <w:tc>
          <w:tcPr>
            <w:tcW w:w="2410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ежегодно</w:t>
            </w:r>
          </w:p>
        </w:tc>
        <w:tc>
          <w:tcPr>
            <w:tcW w:w="4252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Министерство образования и науки Амурской области,</w:t>
            </w:r>
          </w:p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ГАУ</w:t>
            </w:r>
            <w:r w:rsidRPr="00C40650">
              <w:rPr>
                <w:sz w:val="28"/>
                <w:szCs w:val="18"/>
              </w:rPr>
              <w:t xml:space="preserve"> ДПО </w:t>
            </w:r>
            <w:r>
              <w:rPr>
                <w:sz w:val="28"/>
                <w:szCs w:val="18"/>
              </w:rPr>
              <w:t>«Амурский областной институт развития образования»,</w:t>
            </w:r>
          </w:p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ФГБОУ ВО «БГПУ»,</w:t>
            </w:r>
          </w:p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ФГБОУ ВО «</w:t>
            </w:r>
            <w:proofErr w:type="spellStart"/>
            <w:r>
              <w:rPr>
                <w:sz w:val="28"/>
                <w:szCs w:val="18"/>
              </w:rPr>
              <w:t>АмГУ</w:t>
            </w:r>
            <w:proofErr w:type="spellEnd"/>
            <w:r>
              <w:rPr>
                <w:sz w:val="28"/>
                <w:szCs w:val="18"/>
              </w:rPr>
              <w:t>»,</w:t>
            </w:r>
          </w:p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муниципальные органы, осуществляющие управление в сфере образования,</w:t>
            </w:r>
          </w:p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образовательные организации</w:t>
            </w:r>
            <w:r w:rsidRPr="00C40650">
              <w:rPr>
                <w:sz w:val="28"/>
                <w:szCs w:val="18"/>
              </w:rPr>
              <w:t xml:space="preserve"> </w:t>
            </w:r>
          </w:p>
        </w:tc>
      </w:tr>
      <w:tr w:rsidR="00A30480" w:rsidRPr="00C40650" w:rsidTr="00E27427">
        <w:tc>
          <w:tcPr>
            <w:tcW w:w="817" w:type="dxa"/>
          </w:tcPr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1.5.</w:t>
            </w:r>
          </w:p>
        </w:tc>
        <w:tc>
          <w:tcPr>
            <w:tcW w:w="7513" w:type="dxa"/>
            <w:gridSpan w:val="2"/>
          </w:tcPr>
          <w:p w:rsidR="00A30480" w:rsidRPr="00C40650" w:rsidRDefault="00A30480" w:rsidP="00A30480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Внедрение новых учебно-методических комплексов и инструментов, в том числе в электронном виде, по математике в образовательных организациях (для разных направлений профильного обучения)</w:t>
            </w:r>
          </w:p>
        </w:tc>
        <w:tc>
          <w:tcPr>
            <w:tcW w:w="2410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2018-2020 годы</w:t>
            </w:r>
          </w:p>
        </w:tc>
        <w:tc>
          <w:tcPr>
            <w:tcW w:w="4252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 w:rsidRPr="00C40650">
              <w:rPr>
                <w:sz w:val="28"/>
                <w:szCs w:val="18"/>
              </w:rPr>
              <w:t>Г</w:t>
            </w:r>
            <w:r>
              <w:rPr>
                <w:sz w:val="28"/>
                <w:szCs w:val="18"/>
              </w:rPr>
              <w:t>АУ</w:t>
            </w:r>
            <w:r w:rsidRPr="00C40650">
              <w:rPr>
                <w:sz w:val="28"/>
                <w:szCs w:val="18"/>
              </w:rPr>
              <w:t xml:space="preserve"> ДПО </w:t>
            </w:r>
            <w:r>
              <w:rPr>
                <w:sz w:val="28"/>
                <w:szCs w:val="18"/>
              </w:rPr>
              <w:t>«Амурский областной институт развития образования»,</w:t>
            </w:r>
          </w:p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муниципальные органы, осуществляющие управление в сфере образования,</w:t>
            </w:r>
          </w:p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образовательные организации</w:t>
            </w:r>
          </w:p>
        </w:tc>
      </w:tr>
      <w:tr w:rsidR="00A30480" w:rsidRPr="00C40650" w:rsidTr="00E27427">
        <w:tc>
          <w:tcPr>
            <w:tcW w:w="817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1.6.</w:t>
            </w:r>
          </w:p>
        </w:tc>
        <w:tc>
          <w:tcPr>
            <w:tcW w:w="7513" w:type="dxa"/>
            <w:gridSpan w:val="2"/>
          </w:tcPr>
          <w:p w:rsidR="00A30480" w:rsidRDefault="00A30480" w:rsidP="002F5A96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Организационно-методическая поддержка деятельности регионального отделения всероссийской ассоциации учителей математики, секции «Математика» областного учебно-методического объединения</w:t>
            </w:r>
          </w:p>
        </w:tc>
        <w:tc>
          <w:tcPr>
            <w:tcW w:w="2410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2018-2020 годы</w:t>
            </w:r>
          </w:p>
        </w:tc>
        <w:tc>
          <w:tcPr>
            <w:tcW w:w="4252" w:type="dxa"/>
          </w:tcPr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ГАУ</w:t>
            </w:r>
            <w:r w:rsidRPr="00C40650">
              <w:rPr>
                <w:sz w:val="28"/>
                <w:szCs w:val="18"/>
              </w:rPr>
              <w:t xml:space="preserve"> ДПО </w:t>
            </w:r>
            <w:r>
              <w:rPr>
                <w:sz w:val="28"/>
                <w:szCs w:val="18"/>
              </w:rPr>
              <w:t>«Амурский областной институт развития образования»</w:t>
            </w:r>
          </w:p>
        </w:tc>
      </w:tr>
      <w:tr w:rsidR="00A30480" w:rsidRPr="00C40650" w:rsidTr="00E27427">
        <w:tc>
          <w:tcPr>
            <w:tcW w:w="817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1.7.</w:t>
            </w:r>
          </w:p>
        </w:tc>
        <w:tc>
          <w:tcPr>
            <w:tcW w:w="7513" w:type="dxa"/>
            <w:gridSpan w:val="2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18"/>
              </w:rPr>
              <w:t>Разработка и реализация плана м</w:t>
            </w:r>
            <w:r w:rsidRPr="00EA06BE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й</w:t>
            </w:r>
            <w:r w:rsidRPr="00EA06BE">
              <w:rPr>
                <w:sz w:val="28"/>
                <w:szCs w:val="28"/>
              </w:rPr>
              <w:t>, направленны</w:t>
            </w:r>
            <w:r>
              <w:rPr>
                <w:sz w:val="28"/>
                <w:szCs w:val="28"/>
              </w:rPr>
              <w:t>х</w:t>
            </w:r>
            <w:r w:rsidRPr="00EA06BE">
              <w:rPr>
                <w:sz w:val="28"/>
                <w:szCs w:val="28"/>
              </w:rPr>
              <w:t xml:space="preserve"> на функци</w:t>
            </w:r>
            <w:r>
              <w:rPr>
                <w:sz w:val="28"/>
                <w:szCs w:val="28"/>
              </w:rPr>
              <w:t>онирование детского технопарка «Кванториум-28»</w:t>
            </w:r>
            <w:r w:rsidRPr="00EA06BE">
              <w:rPr>
                <w:sz w:val="28"/>
                <w:szCs w:val="28"/>
              </w:rPr>
              <w:t xml:space="preserve"> </w:t>
            </w:r>
          </w:p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</w:p>
        </w:tc>
        <w:tc>
          <w:tcPr>
            <w:tcW w:w="2410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2018-2020 годы</w:t>
            </w:r>
          </w:p>
        </w:tc>
        <w:tc>
          <w:tcPr>
            <w:tcW w:w="4252" w:type="dxa"/>
          </w:tcPr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ГАУ</w:t>
            </w:r>
            <w:r w:rsidRPr="00C40650">
              <w:rPr>
                <w:sz w:val="28"/>
                <w:szCs w:val="18"/>
              </w:rPr>
              <w:t xml:space="preserve"> ДПО </w:t>
            </w:r>
            <w:r>
              <w:rPr>
                <w:sz w:val="28"/>
                <w:szCs w:val="18"/>
              </w:rPr>
              <w:t>«Амурский областной институт развития образования»</w:t>
            </w:r>
          </w:p>
        </w:tc>
      </w:tr>
      <w:tr w:rsidR="00A30480" w:rsidRPr="00C40650" w:rsidTr="00E27427">
        <w:tc>
          <w:tcPr>
            <w:tcW w:w="14992" w:type="dxa"/>
            <w:gridSpan w:val="5"/>
          </w:tcPr>
          <w:p w:rsidR="002F5A96" w:rsidRDefault="002F5A96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18"/>
              </w:rPr>
            </w:pPr>
          </w:p>
          <w:p w:rsidR="00A30480" w:rsidRPr="00676115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18"/>
              </w:rPr>
            </w:pPr>
            <w:r w:rsidRPr="00676115">
              <w:rPr>
                <w:i/>
                <w:sz w:val="28"/>
                <w:szCs w:val="18"/>
              </w:rPr>
              <w:t>2. Общее образование</w:t>
            </w:r>
          </w:p>
        </w:tc>
      </w:tr>
      <w:tr w:rsidR="00A30480" w:rsidRPr="00C40650" w:rsidTr="00E27427">
        <w:tc>
          <w:tcPr>
            <w:tcW w:w="817" w:type="dxa"/>
          </w:tcPr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2.1.</w:t>
            </w:r>
          </w:p>
        </w:tc>
        <w:tc>
          <w:tcPr>
            <w:tcW w:w="7513" w:type="dxa"/>
            <w:gridSpan w:val="2"/>
          </w:tcPr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Организация и проведение школьного, муниципального и регионального этапов Всероссийской олимпиады школьников по математике</w:t>
            </w:r>
          </w:p>
        </w:tc>
        <w:tc>
          <w:tcPr>
            <w:tcW w:w="2410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ежегодно</w:t>
            </w:r>
          </w:p>
        </w:tc>
        <w:tc>
          <w:tcPr>
            <w:tcW w:w="4252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ГАУ</w:t>
            </w:r>
            <w:r w:rsidRPr="00C40650">
              <w:rPr>
                <w:sz w:val="28"/>
                <w:szCs w:val="18"/>
              </w:rPr>
              <w:t xml:space="preserve"> ДПО </w:t>
            </w:r>
            <w:r>
              <w:rPr>
                <w:sz w:val="28"/>
                <w:szCs w:val="18"/>
              </w:rPr>
              <w:t>«Амурский областной институт развития образования»</w:t>
            </w:r>
            <w:r w:rsidR="00E27427">
              <w:rPr>
                <w:sz w:val="28"/>
                <w:szCs w:val="18"/>
              </w:rPr>
              <w:t>,</w:t>
            </w:r>
          </w:p>
          <w:p w:rsidR="00A30480" w:rsidRDefault="00E27427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м</w:t>
            </w:r>
            <w:r w:rsidR="00A30480">
              <w:rPr>
                <w:sz w:val="28"/>
                <w:szCs w:val="18"/>
              </w:rPr>
              <w:t>униципальные органы, осуществляющие управление в сфере образования</w:t>
            </w:r>
            <w:r>
              <w:rPr>
                <w:sz w:val="28"/>
                <w:szCs w:val="18"/>
              </w:rPr>
              <w:t>,</w:t>
            </w:r>
          </w:p>
          <w:p w:rsidR="00A30480" w:rsidRDefault="00E27427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о</w:t>
            </w:r>
            <w:r w:rsidR="00A30480">
              <w:rPr>
                <w:sz w:val="28"/>
                <w:szCs w:val="18"/>
              </w:rPr>
              <w:t>бразовательные организации</w:t>
            </w:r>
            <w:r w:rsidR="00A30480" w:rsidRPr="00C40650">
              <w:rPr>
                <w:sz w:val="28"/>
                <w:szCs w:val="18"/>
              </w:rPr>
              <w:t xml:space="preserve"> </w:t>
            </w:r>
          </w:p>
        </w:tc>
      </w:tr>
      <w:tr w:rsidR="00A30480" w:rsidRPr="00C40650" w:rsidTr="00E27427">
        <w:tc>
          <w:tcPr>
            <w:tcW w:w="817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2.2.</w:t>
            </w:r>
          </w:p>
        </w:tc>
        <w:tc>
          <w:tcPr>
            <w:tcW w:w="7513" w:type="dxa"/>
            <w:gridSpan w:val="2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Проведение регионального мониторинга качества подготовки выпускников 9 и 11 классов к государственной итоговой аттестации по математике</w:t>
            </w:r>
          </w:p>
        </w:tc>
        <w:tc>
          <w:tcPr>
            <w:tcW w:w="2410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ежегодно</w:t>
            </w:r>
          </w:p>
        </w:tc>
        <w:tc>
          <w:tcPr>
            <w:tcW w:w="4252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ГАУ</w:t>
            </w:r>
            <w:r w:rsidRPr="00C40650">
              <w:rPr>
                <w:sz w:val="28"/>
                <w:szCs w:val="18"/>
              </w:rPr>
              <w:t xml:space="preserve"> ДПО </w:t>
            </w:r>
            <w:r>
              <w:rPr>
                <w:sz w:val="28"/>
                <w:szCs w:val="18"/>
              </w:rPr>
              <w:t>«Амурский областной институт развития образования»</w:t>
            </w:r>
            <w:r w:rsidR="00E27427">
              <w:rPr>
                <w:sz w:val="28"/>
                <w:szCs w:val="18"/>
              </w:rPr>
              <w:t>,</w:t>
            </w:r>
          </w:p>
          <w:p w:rsidR="00A30480" w:rsidRDefault="00E27427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м</w:t>
            </w:r>
            <w:r w:rsidR="00A30480">
              <w:rPr>
                <w:sz w:val="28"/>
                <w:szCs w:val="18"/>
              </w:rPr>
              <w:t>униципальные органы, осуществляющие управление в сфере образования</w:t>
            </w:r>
            <w:r>
              <w:rPr>
                <w:sz w:val="28"/>
                <w:szCs w:val="18"/>
              </w:rPr>
              <w:t>,</w:t>
            </w:r>
          </w:p>
          <w:p w:rsidR="00A30480" w:rsidRDefault="00E27427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о</w:t>
            </w:r>
            <w:r w:rsidR="00A30480">
              <w:rPr>
                <w:sz w:val="28"/>
                <w:szCs w:val="18"/>
              </w:rPr>
              <w:t>бразовательные организации</w:t>
            </w:r>
            <w:r w:rsidR="00A30480" w:rsidRPr="00C40650">
              <w:rPr>
                <w:sz w:val="28"/>
                <w:szCs w:val="18"/>
              </w:rPr>
              <w:t xml:space="preserve"> </w:t>
            </w:r>
          </w:p>
        </w:tc>
      </w:tr>
      <w:tr w:rsidR="00A30480" w:rsidRPr="00C40650" w:rsidTr="00E27427">
        <w:tc>
          <w:tcPr>
            <w:tcW w:w="817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2.3.</w:t>
            </w:r>
          </w:p>
        </w:tc>
        <w:tc>
          <w:tcPr>
            <w:tcW w:w="7513" w:type="dxa"/>
            <w:gridSpan w:val="2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Разработка комплекса диагностических материалов и рекомендаций по их применению для независимой оценки математических знаний и навыков:</w:t>
            </w:r>
          </w:p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- с целью подготовки </w:t>
            </w:r>
            <w:proofErr w:type="gramStart"/>
            <w:r>
              <w:rPr>
                <w:sz w:val="28"/>
                <w:szCs w:val="18"/>
              </w:rPr>
              <w:t>обучающихся</w:t>
            </w:r>
            <w:proofErr w:type="gramEnd"/>
            <w:r>
              <w:rPr>
                <w:sz w:val="28"/>
                <w:szCs w:val="18"/>
              </w:rPr>
              <w:t xml:space="preserve"> к ГИА по математике  (9, 11 классы);</w:t>
            </w:r>
          </w:p>
          <w:p w:rsidR="00A30480" w:rsidRPr="004E63AF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- </w:t>
            </w:r>
            <w:r>
              <w:rPr>
                <w:sz w:val="28"/>
                <w:szCs w:val="18"/>
                <w:lang w:val="en-US"/>
              </w:rPr>
              <w:t>c</w:t>
            </w:r>
            <w:r w:rsidRPr="004E63AF">
              <w:rPr>
                <w:sz w:val="28"/>
                <w:szCs w:val="18"/>
              </w:rPr>
              <w:t xml:space="preserve"> </w:t>
            </w:r>
            <w:r>
              <w:rPr>
                <w:sz w:val="28"/>
                <w:szCs w:val="18"/>
              </w:rPr>
              <w:t xml:space="preserve">целью подготовки </w:t>
            </w:r>
            <w:proofErr w:type="gramStart"/>
            <w:r>
              <w:rPr>
                <w:sz w:val="28"/>
                <w:szCs w:val="18"/>
              </w:rPr>
              <w:t>обучающихся</w:t>
            </w:r>
            <w:proofErr w:type="gramEnd"/>
            <w:r>
              <w:rPr>
                <w:sz w:val="28"/>
                <w:szCs w:val="18"/>
              </w:rPr>
              <w:t xml:space="preserve"> к ВПР по математике (4-8 классы)</w:t>
            </w:r>
          </w:p>
        </w:tc>
        <w:tc>
          <w:tcPr>
            <w:tcW w:w="2410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ежегодно</w:t>
            </w:r>
          </w:p>
        </w:tc>
        <w:tc>
          <w:tcPr>
            <w:tcW w:w="4252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ГАУ</w:t>
            </w:r>
            <w:r w:rsidRPr="00C40650">
              <w:rPr>
                <w:sz w:val="28"/>
                <w:szCs w:val="18"/>
              </w:rPr>
              <w:t xml:space="preserve"> ДПО </w:t>
            </w:r>
            <w:r>
              <w:rPr>
                <w:sz w:val="28"/>
                <w:szCs w:val="18"/>
              </w:rPr>
              <w:t>«Амурский областной институт развития образования»</w:t>
            </w:r>
          </w:p>
        </w:tc>
      </w:tr>
      <w:tr w:rsidR="00A30480" w:rsidRPr="00C40650" w:rsidTr="00E27427">
        <w:tc>
          <w:tcPr>
            <w:tcW w:w="817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2.4.</w:t>
            </w:r>
          </w:p>
        </w:tc>
        <w:tc>
          <w:tcPr>
            <w:tcW w:w="7513" w:type="dxa"/>
            <w:gridSpan w:val="2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Распространение эффективных педагогических практик подготовки школьников к ЕГЭ и ОГЭ по математике в рамках проведения:</w:t>
            </w:r>
          </w:p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- </w:t>
            </w:r>
            <w:r w:rsidR="008219FE">
              <w:rPr>
                <w:sz w:val="28"/>
                <w:szCs w:val="18"/>
              </w:rPr>
              <w:t xml:space="preserve"> </w:t>
            </w:r>
            <w:r>
              <w:rPr>
                <w:sz w:val="28"/>
                <w:szCs w:val="18"/>
              </w:rPr>
              <w:t>курсов повышения квалификации учителей математики;</w:t>
            </w:r>
          </w:p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- мероприятий (педагогических мастерских, </w:t>
            </w:r>
            <w:proofErr w:type="spellStart"/>
            <w:r>
              <w:rPr>
                <w:sz w:val="28"/>
                <w:szCs w:val="18"/>
              </w:rPr>
              <w:t>вебинаров</w:t>
            </w:r>
            <w:proofErr w:type="spellEnd"/>
            <w:r>
              <w:rPr>
                <w:sz w:val="28"/>
                <w:szCs w:val="18"/>
              </w:rPr>
              <w:t xml:space="preserve">, сетевых консультаций, семинаров-практикумов) регионального отделения всероссийской ассоциации учителей математики, секции «Математика» областного </w:t>
            </w:r>
            <w:r>
              <w:rPr>
                <w:sz w:val="28"/>
                <w:szCs w:val="18"/>
              </w:rPr>
              <w:lastRenderedPageBreak/>
              <w:t xml:space="preserve">УМО </w:t>
            </w:r>
          </w:p>
        </w:tc>
        <w:tc>
          <w:tcPr>
            <w:tcW w:w="2410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lastRenderedPageBreak/>
              <w:t>ежегодно</w:t>
            </w:r>
          </w:p>
        </w:tc>
        <w:tc>
          <w:tcPr>
            <w:tcW w:w="4252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ГАУ</w:t>
            </w:r>
            <w:r w:rsidRPr="00C40650">
              <w:rPr>
                <w:sz w:val="28"/>
                <w:szCs w:val="18"/>
              </w:rPr>
              <w:t xml:space="preserve"> ДПО </w:t>
            </w:r>
            <w:r>
              <w:rPr>
                <w:sz w:val="28"/>
                <w:szCs w:val="18"/>
              </w:rPr>
              <w:t>«Амурский областной институт развития образования»</w:t>
            </w:r>
            <w:r w:rsidR="00E27427">
              <w:rPr>
                <w:sz w:val="28"/>
                <w:szCs w:val="18"/>
              </w:rPr>
              <w:t>,</w:t>
            </w:r>
          </w:p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Муниципальные органы, осуществляющие управление в сфере образования</w:t>
            </w:r>
            <w:r w:rsidR="00E27427">
              <w:rPr>
                <w:sz w:val="28"/>
                <w:szCs w:val="18"/>
              </w:rPr>
              <w:t>,</w:t>
            </w:r>
          </w:p>
          <w:p w:rsidR="00A30480" w:rsidRDefault="00E27427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о</w:t>
            </w:r>
            <w:r w:rsidR="00A30480">
              <w:rPr>
                <w:sz w:val="28"/>
                <w:szCs w:val="18"/>
              </w:rPr>
              <w:t>бразовательные организации</w:t>
            </w:r>
          </w:p>
        </w:tc>
      </w:tr>
      <w:tr w:rsidR="00A30480" w:rsidRPr="00C40650" w:rsidTr="00E27427">
        <w:tc>
          <w:tcPr>
            <w:tcW w:w="817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lastRenderedPageBreak/>
              <w:t>2.5.</w:t>
            </w:r>
          </w:p>
        </w:tc>
        <w:tc>
          <w:tcPr>
            <w:tcW w:w="7513" w:type="dxa"/>
            <w:gridSpan w:val="2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proofErr w:type="gramStart"/>
            <w:r>
              <w:rPr>
                <w:sz w:val="28"/>
                <w:szCs w:val="18"/>
              </w:rPr>
              <w:t xml:space="preserve">Организация отбора обучающихся 7-10 классов в летнюю </w:t>
            </w:r>
            <w:r w:rsidRPr="004A440E">
              <w:rPr>
                <w:sz w:val="28"/>
                <w:szCs w:val="18"/>
              </w:rPr>
              <w:t xml:space="preserve">физико-математическая </w:t>
            </w:r>
            <w:r>
              <w:rPr>
                <w:sz w:val="28"/>
                <w:szCs w:val="18"/>
              </w:rPr>
              <w:t>школу</w:t>
            </w:r>
            <w:r w:rsidRPr="004A440E">
              <w:rPr>
                <w:sz w:val="28"/>
                <w:szCs w:val="18"/>
              </w:rPr>
              <w:t xml:space="preserve"> СУНЦ НГУ</w:t>
            </w:r>
            <w:r>
              <w:rPr>
                <w:sz w:val="28"/>
                <w:szCs w:val="18"/>
              </w:rPr>
              <w:t xml:space="preserve"> для участия в профильных сменах </w:t>
            </w:r>
            <w:r w:rsidRPr="00542B18">
              <w:rPr>
                <w:sz w:val="28"/>
                <w:szCs w:val="28"/>
              </w:rPr>
              <w:t>ФГБОУ ВДЦ «Океан»</w:t>
            </w:r>
            <w:r>
              <w:rPr>
                <w:sz w:val="28"/>
                <w:szCs w:val="28"/>
              </w:rPr>
              <w:t>, образовательного центра «Сириус» (г. Сочи)</w:t>
            </w:r>
            <w:proofErr w:type="gramEnd"/>
          </w:p>
        </w:tc>
        <w:tc>
          <w:tcPr>
            <w:tcW w:w="2410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ежегодно</w:t>
            </w:r>
          </w:p>
        </w:tc>
        <w:tc>
          <w:tcPr>
            <w:tcW w:w="4252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Министерство образования и науки Амурской области</w:t>
            </w:r>
            <w:r w:rsidR="00E27427">
              <w:rPr>
                <w:sz w:val="28"/>
                <w:szCs w:val="18"/>
              </w:rPr>
              <w:t>,</w:t>
            </w:r>
          </w:p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ГАУ</w:t>
            </w:r>
            <w:r w:rsidRPr="00C40650">
              <w:rPr>
                <w:sz w:val="28"/>
                <w:szCs w:val="18"/>
              </w:rPr>
              <w:t xml:space="preserve"> ДПО </w:t>
            </w:r>
            <w:r>
              <w:rPr>
                <w:sz w:val="28"/>
                <w:szCs w:val="18"/>
              </w:rPr>
              <w:t>«Амурский областной институт развития образования»</w:t>
            </w:r>
            <w:r w:rsidR="00E27427">
              <w:rPr>
                <w:sz w:val="28"/>
                <w:szCs w:val="18"/>
              </w:rPr>
              <w:t>,</w:t>
            </w:r>
          </w:p>
          <w:p w:rsidR="00A30480" w:rsidRDefault="00E27427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о</w:t>
            </w:r>
            <w:r w:rsidR="00A30480">
              <w:rPr>
                <w:sz w:val="28"/>
                <w:szCs w:val="18"/>
              </w:rPr>
              <w:t>бразовательные организации</w:t>
            </w:r>
          </w:p>
        </w:tc>
      </w:tr>
      <w:tr w:rsidR="00A30480" w:rsidRPr="00C40650" w:rsidTr="00E27427">
        <w:tc>
          <w:tcPr>
            <w:tcW w:w="817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2.6.</w:t>
            </w:r>
          </w:p>
        </w:tc>
        <w:tc>
          <w:tcPr>
            <w:tcW w:w="7513" w:type="dxa"/>
            <w:gridSpan w:val="2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Подготовка информационно-аналитических материалов по результатам ЕГЭ и ОГЭ по математике</w:t>
            </w:r>
          </w:p>
        </w:tc>
        <w:tc>
          <w:tcPr>
            <w:tcW w:w="2410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2018-2020 годы</w:t>
            </w:r>
          </w:p>
        </w:tc>
        <w:tc>
          <w:tcPr>
            <w:tcW w:w="4252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ГАУ</w:t>
            </w:r>
            <w:r w:rsidRPr="00C40650">
              <w:rPr>
                <w:sz w:val="28"/>
                <w:szCs w:val="18"/>
              </w:rPr>
              <w:t xml:space="preserve"> ДПО </w:t>
            </w:r>
            <w:r>
              <w:rPr>
                <w:sz w:val="28"/>
                <w:szCs w:val="18"/>
              </w:rPr>
              <w:t>«Амурский областной институт развития образования»</w:t>
            </w:r>
          </w:p>
        </w:tc>
      </w:tr>
      <w:tr w:rsidR="00A30480" w:rsidRPr="00C40650" w:rsidTr="00E27427">
        <w:tc>
          <w:tcPr>
            <w:tcW w:w="817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2.7.</w:t>
            </w:r>
          </w:p>
        </w:tc>
        <w:tc>
          <w:tcPr>
            <w:tcW w:w="7513" w:type="dxa"/>
            <w:gridSpan w:val="2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Проведение </w:t>
            </w:r>
            <w:proofErr w:type="spellStart"/>
            <w:r>
              <w:rPr>
                <w:sz w:val="28"/>
                <w:szCs w:val="18"/>
              </w:rPr>
              <w:t>вебинаров</w:t>
            </w:r>
            <w:proofErr w:type="spellEnd"/>
            <w:r>
              <w:rPr>
                <w:sz w:val="28"/>
                <w:szCs w:val="18"/>
              </w:rPr>
              <w:t xml:space="preserve"> для учителей математики общеобразовательных организаций, руководителей муниципальных методических объединений:</w:t>
            </w:r>
          </w:p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«Государственная итоговая аттестация по математике: преодоление образовательных и профессиональных затруднений»</w:t>
            </w:r>
            <w:r w:rsidR="00E27427">
              <w:rPr>
                <w:sz w:val="28"/>
                <w:szCs w:val="18"/>
              </w:rPr>
              <w:t>;</w:t>
            </w:r>
          </w:p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«Завершающий этап подготовки к ГИА по математике: рекомендации по преодолению порога успешности и выполнению заданий с развёрнутым ответом»</w:t>
            </w:r>
          </w:p>
        </w:tc>
        <w:tc>
          <w:tcPr>
            <w:tcW w:w="2410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март, ноябрь 2018-2020 годы</w:t>
            </w:r>
          </w:p>
        </w:tc>
        <w:tc>
          <w:tcPr>
            <w:tcW w:w="4252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ГАУ</w:t>
            </w:r>
            <w:r w:rsidRPr="00C40650">
              <w:rPr>
                <w:sz w:val="28"/>
                <w:szCs w:val="18"/>
              </w:rPr>
              <w:t xml:space="preserve"> ДПО </w:t>
            </w:r>
            <w:r>
              <w:rPr>
                <w:sz w:val="28"/>
                <w:szCs w:val="18"/>
              </w:rPr>
              <w:t>«Амурский областной институт развития образования»</w:t>
            </w:r>
          </w:p>
        </w:tc>
      </w:tr>
      <w:tr w:rsidR="00A30480" w:rsidRPr="00C40650" w:rsidTr="00E27427">
        <w:tc>
          <w:tcPr>
            <w:tcW w:w="817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2.8.</w:t>
            </w:r>
          </w:p>
        </w:tc>
        <w:tc>
          <w:tcPr>
            <w:tcW w:w="7513" w:type="dxa"/>
            <w:gridSpan w:val="2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Проведение пробного ЕГЭ и ОГЭ по математике на региональном уровне</w:t>
            </w:r>
          </w:p>
        </w:tc>
        <w:tc>
          <w:tcPr>
            <w:tcW w:w="2410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ежегодно</w:t>
            </w:r>
          </w:p>
        </w:tc>
        <w:tc>
          <w:tcPr>
            <w:tcW w:w="4252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Министерство образования и науки Амурской области</w:t>
            </w:r>
            <w:r w:rsidR="00E27427">
              <w:rPr>
                <w:sz w:val="28"/>
                <w:szCs w:val="18"/>
              </w:rPr>
              <w:t>,</w:t>
            </w:r>
          </w:p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ГАУ</w:t>
            </w:r>
            <w:r w:rsidRPr="00C40650">
              <w:rPr>
                <w:sz w:val="28"/>
                <w:szCs w:val="18"/>
              </w:rPr>
              <w:t xml:space="preserve"> ДПО </w:t>
            </w:r>
            <w:r>
              <w:rPr>
                <w:sz w:val="28"/>
                <w:szCs w:val="18"/>
              </w:rPr>
              <w:t>«Амурский областной институт развития образования»</w:t>
            </w:r>
            <w:r w:rsidR="00E27427">
              <w:rPr>
                <w:sz w:val="28"/>
                <w:szCs w:val="18"/>
              </w:rPr>
              <w:t>,</w:t>
            </w:r>
          </w:p>
          <w:p w:rsidR="00A30480" w:rsidRDefault="00E27427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м</w:t>
            </w:r>
            <w:r w:rsidR="00A30480">
              <w:rPr>
                <w:sz w:val="28"/>
                <w:szCs w:val="18"/>
              </w:rPr>
              <w:t>униципальные органы, осуществляющие управление в сфере образования</w:t>
            </w:r>
          </w:p>
        </w:tc>
      </w:tr>
      <w:tr w:rsidR="00A30480" w:rsidRPr="00C40650" w:rsidTr="00E27427">
        <w:tc>
          <w:tcPr>
            <w:tcW w:w="817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2.9.</w:t>
            </w:r>
          </w:p>
        </w:tc>
        <w:tc>
          <w:tcPr>
            <w:tcW w:w="7513" w:type="dxa"/>
            <w:gridSpan w:val="2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Организация и проведение в общеобразовательных организациях </w:t>
            </w:r>
            <w:r w:rsidR="00E27427">
              <w:rPr>
                <w:sz w:val="28"/>
                <w:szCs w:val="18"/>
              </w:rPr>
              <w:t xml:space="preserve">области </w:t>
            </w:r>
            <w:r>
              <w:rPr>
                <w:sz w:val="28"/>
                <w:szCs w:val="18"/>
              </w:rPr>
              <w:t xml:space="preserve">массовых мероприятий математической направленности: </w:t>
            </w:r>
          </w:p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 смотров знаний с привлечением родительской общественности;</w:t>
            </w:r>
          </w:p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lastRenderedPageBreak/>
              <w:t>- открытых уроков по математике;</w:t>
            </w:r>
          </w:p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 единых методических дней по математике;</w:t>
            </w:r>
          </w:p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- </w:t>
            </w:r>
            <w:r w:rsidR="00E27427">
              <w:rPr>
                <w:sz w:val="28"/>
                <w:szCs w:val="18"/>
              </w:rPr>
              <w:t>математических</w:t>
            </w:r>
            <w:r>
              <w:rPr>
                <w:sz w:val="28"/>
                <w:szCs w:val="18"/>
              </w:rPr>
              <w:t xml:space="preserve"> декад и предметных недель.</w:t>
            </w:r>
          </w:p>
        </w:tc>
        <w:tc>
          <w:tcPr>
            <w:tcW w:w="2410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lastRenderedPageBreak/>
              <w:t>ежегодно</w:t>
            </w:r>
          </w:p>
        </w:tc>
        <w:tc>
          <w:tcPr>
            <w:tcW w:w="4252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Муниципальные органы, осуществляющие управление в сфере образования</w:t>
            </w:r>
            <w:r w:rsidR="00E27427">
              <w:rPr>
                <w:sz w:val="28"/>
                <w:szCs w:val="18"/>
              </w:rPr>
              <w:t>,</w:t>
            </w:r>
          </w:p>
          <w:p w:rsidR="00A30480" w:rsidRDefault="00E27427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о</w:t>
            </w:r>
            <w:r w:rsidR="00A30480">
              <w:rPr>
                <w:sz w:val="28"/>
                <w:szCs w:val="18"/>
              </w:rPr>
              <w:t>бразовательные организации</w:t>
            </w:r>
          </w:p>
        </w:tc>
      </w:tr>
      <w:tr w:rsidR="00A30480" w:rsidRPr="00C40650" w:rsidTr="00E27427">
        <w:tc>
          <w:tcPr>
            <w:tcW w:w="817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lastRenderedPageBreak/>
              <w:t>2.10.</w:t>
            </w:r>
          </w:p>
        </w:tc>
        <w:tc>
          <w:tcPr>
            <w:tcW w:w="7513" w:type="dxa"/>
            <w:gridSpan w:val="2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Проведение в общеобразовательных организациях </w:t>
            </w:r>
            <w:r w:rsidR="00E27427">
              <w:rPr>
                <w:sz w:val="28"/>
                <w:szCs w:val="18"/>
              </w:rPr>
              <w:t xml:space="preserve">области </w:t>
            </w:r>
            <w:r>
              <w:rPr>
                <w:sz w:val="28"/>
                <w:szCs w:val="18"/>
              </w:rPr>
              <w:t>обследования образовательных достижений обучающихся  по математике</w:t>
            </w:r>
          </w:p>
        </w:tc>
        <w:tc>
          <w:tcPr>
            <w:tcW w:w="2410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2018-2020 годы</w:t>
            </w:r>
          </w:p>
        </w:tc>
        <w:tc>
          <w:tcPr>
            <w:tcW w:w="4252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Министерство образования и науки Амурской области</w:t>
            </w:r>
            <w:r w:rsidR="00E27427">
              <w:rPr>
                <w:sz w:val="28"/>
                <w:szCs w:val="18"/>
              </w:rPr>
              <w:t>,</w:t>
            </w:r>
          </w:p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ГАУ</w:t>
            </w:r>
            <w:r w:rsidRPr="00C40650">
              <w:rPr>
                <w:sz w:val="28"/>
                <w:szCs w:val="18"/>
              </w:rPr>
              <w:t xml:space="preserve"> ДПО </w:t>
            </w:r>
            <w:r>
              <w:rPr>
                <w:sz w:val="28"/>
                <w:szCs w:val="18"/>
              </w:rPr>
              <w:t>«Амурский областной институт развития образования»</w:t>
            </w:r>
            <w:r w:rsidR="00E27427">
              <w:rPr>
                <w:sz w:val="28"/>
                <w:szCs w:val="18"/>
              </w:rPr>
              <w:t>,</w:t>
            </w:r>
          </w:p>
          <w:p w:rsidR="00A30480" w:rsidRDefault="00E27427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о</w:t>
            </w:r>
            <w:r w:rsidR="00A30480">
              <w:rPr>
                <w:sz w:val="28"/>
                <w:szCs w:val="18"/>
              </w:rPr>
              <w:t>бразовательные организации</w:t>
            </w:r>
          </w:p>
        </w:tc>
      </w:tr>
      <w:tr w:rsidR="00A30480" w:rsidRPr="00C40650" w:rsidTr="00E27427">
        <w:tc>
          <w:tcPr>
            <w:tcW w:w="817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2.11.</w:t>
            </w:r>
          </w:p>
        </w:tc>
        <w:tc>
          <w:tcPr>
            <w:tcW w:w="7513" w:type="dxa"/>
            <w:gridSpan w:val="2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Организация и проведение консультирования </w:t>
            </w:r>
            <w:r w:rsidR="00E27427">
              <w:rPr>
                <w:sz w:val="28"/>
                <w:szCs w:val="18"/>
              </w:rPr>
              <w:t>обу</w:t>
            </w:r>
            <w:r>
              <w:rPr>
                <w:sz w:val="28"/>
                <w:szCs w:val="18"/>
              </w:rPr>
              <w:t>ча</w:t>
            </w:r>
            <w:r w:rsidR="00E27427">
              <w:rPr>
                <w:sz w:val="28"/>
                <w:szCs w:val="18"/>
              </w:rPr>
              <w:t>ю</w:t>
            </w:r>
            <w:r>
              <w:rPr>
                <w:sz w:val="28"/>
                <w:szCs w:val="18"/>
              </w:rPr>
              <w:t>щихся, педагогов общеобразовательных организаций в рамках работы постоянно действующего консультационного пункта на базе кафедры математики, физики и астрономии ГАУ ДПО «</w:t>
            </w:r>
            <w:r w:rsidR="00E27427">
              <w:rPr>
                <w:sz w:val="28"/>
                <w:szCs w:val="18"/>
              </w:rPr>
              <w:t>Амурский областной институт развития образования</w:t>
            </w:r>
            <w:r>
              <w:rPr>
                <w:sz w:val="28"/>
                <w:szCs w:val="18"/>
              </w:rPr>
              <w:t>»</w:t>
            </w:r>
          </w:p>
        </w:tc>
        <w:tc>
          <w:tcPr>
            <w:tcW w:w="2410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ежегодно</w:t>
            </w:r>
          </w:p>
        </w:tc>
        <w:tc>
          <w:tcPr>
            <w:tcW w:w="4252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ГАУ</w:t>
            </w:r>
            <w:r w:rsidRPr="00C40650">
              <w:rPr>
                <w:sz w:val="28"/>
                <w:szCs w:val="18"/>
              </w:rPr>
              <w:t xml:space="preserve"> ДПО </w:t>
            </w:r>
            <w:r>
              <w:rPr>
                <w:sz w:val="28"/>
                <w:szCs w:val="18"/>
              </w:rPr>
              <w:t>«Амурский областной институт развития образования»</w:t>
            </w:r>
          </w:p>
        </w:tc>
      </w:tr>
      <w:tr w:rsidR="00A30480" w:rsidRPr="00C40650" w:rsidTr="00E27427">
        <w:tc>
          <w:tcPr>
            <w:tcW w:w="817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2.12.</w:t>
            </w:r>
          </w:p>
        </w:tc>
        <w:tc>
          <w:tcPr>
            <w:tcW w:w="7513" w:type="dxa"/>
            <w:gridSpan w:val="2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proofErr w:type="gramStart"/>
            <w:r>
              <w:rPr>
                <w:sz w:val="28"/>
                <w:szCs w:val="18"/>
              </w:rPr>
              <w:t>Пополнение банка лучших педагогических практик, методик и технологий в области математического образования, включая опыт работы образовательных организаций (профильных классов, классов с углублённым изучением математики, информатики</w:t>
            </w:r>
            <w:r w:rsidR="00E27427">
              <w:rPr>
                <w:sz w:val="28"/>
                <w:szCs w:val="18"/>
              </w:rPr>
              <w:t xml:space="preserve"> и ИКТ</w:t>
            </w:r>
            <w:r>
              <w:rPr>
                <w:sz w:val="28"/>
                <w:szCs w:val="18"/>
              </w:rPr>
              <w:t>, работа с лицами с ограниченными возможностями здоровья и детьми-инвалидами), страницы областного УМО на сайте ГАУ ДПО «</w:t>
            </w:r>
            <w:r w:rsidR="00E27427">
              <w:rPr>
                <w:sz w:val="28"/>
                <w:szCs w:val="18"/>
              </w:rPr>
              <w:t>Амурский областной институт развития образования</w:t>
            </w:r>
            <w:r>
              <w:rPr>
                <w:sz w:val="28"/>
                <w:szCs w:val="18"/>
              </w:rPr>
              <w:t>» по результатам проведения общественно-профессиональной экспертизы</w:t>
            </w:r>
            <w:proofErr w:type="gramEnd"/>
          </w:p>
        </w:tc>
        <w:tc>
          <w:tcPr>
            <w:tcW w:w="2410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2018-2020 годы</w:t>
            </w:r>
          </w:p>
        </w:tc>
        <w:tc>
          <w:tcPr>
            <w:tcW w:w="4252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ГАУ</w:t>
            </w:r>
            <w:r w:rsidRPr="00C40650">
              <w:rPr>
                <w:sz w:val="28"/>
                <w:szCs w:val="18"/>
              </w:rPr>
              <w:t xml:space="preserve"> ДПО </w:t>
            </w:r>
            <w:r>
              <w:rPr>
                <w:sz w:val="28"/>
                <w:szCs w:val="18"/>
              </w:rPr>
              <w:t>«Амурский областной институт развития образования»</w:t>
            </w:r>
            <w:r w:rsidR="00E27427">
              <w:rPr>
                <w:sz w:val="28"/>
                <w:szCs w:val="18"/>
              </w:rPr>
              <w:t>,</w:t>
            </w:r>
          </w:p>
          <w:p w:rsidR="00A30480" w:rsidRDefault="00E27427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м</w:t>
            </w:r>
            <w:r w:rsidR="00A30480">
              <w:rPr>
                <w:sz w:val="28"/>
                <w:szCs w:val="18"/>
              </w:rPr>
              <w:t>униципальные органы, осуществляющие управление в сфере образования</w:t>
            </w:r>
          </w:p>
        </w:tc>
      </w:tr>
      <w:tr w:rsidR="00A30480" w:rsidRPr="00C40650" w:rsidTr="00E27427">
        <w:trPr>
          <w:trHeight w:val="243"/>
        </w:trPr>
        <w:tc>
          <w:tcPr>
            <w:tcW w:w="14992" w:type="dxa"/>
            <w:gridSpan w:val="5"/>
          </w:tcPr>
          <w:p w:rsidR="002F5A96" w:rsidRDefault="002F5A96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18"/>
              </w:rPr>
            </w:pPr>
          </w:p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18"/>
              </w:rPr>
            </w:pPr>
            <w:r w:rsidRPr="00C40650">
              <w:rPr>
                <w:i/>
                <w:sz w:val="28"/>
                <w:szCs w:val="18"/>
              </w:rPr>
              <w:t>3. Профессиональное и дополнительное профессиональное образование</w:t>
            </w:r>
          </w:p>
        </w:tc>
      </w:tr>
      <w:tr w:rsidR="00A30480" w:rsidRPr="00C40650" w:rsidTr="00E27427">
        <w:tc>
          <w:tcPr>
            <w:tcW w:w="817" w:type="dxa"/>
          </w:tcPr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 w:rsidRPr="00C40650">
              <w:rPr>
                <w:sz w:val="28"/>
                <w:szCs w:val="18"/>
              </w:rPr>
              <w:t>3.</w:t>
            </w:r>
            <w:r>
              <w:rPr>
                <w:sz w:val="28"/>
                <w:szCs w:val="18"/>
              </w:rPr>
              <w:t>1</w:t>
            </w:r>
            <w:r w:rsidRPr="00C40650">
              <w:rPr>
                <w:sz w:val="28"/>
                <w:szCs w:val="18"/>
              </w:rPr>
              <w:t>.</w:t>
            </w:r>
          </w:p>
        </w:tc>
        <w:tc>
          <w:tcPr>
            <w:tcW w:w="7371" w:type="dxa"/>
          </w:tcPr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 w:rsidRPr="00C40650">
              <w:rPr>
                <w:sz w:val="28"/>
                <w:szCs w:val="18"/>
              </w:rPr>
              <w:t>Включение в дополнительные профессиональные программы (программы повышения квалификации</w:t>
            </w:r>
            <w:r>
              <w:rPr>
                <w:sz w:val="28"/>
                <w:szCs w:val="18"/>
              </w:rPr>
              <w:t>, профессиональной переподготовки</w:t>
            </w:r>
            <w:r w:rsidRPr="00C40650">
              <w:rPr>
                <w:sz w:val="28"/>
                <w:szCs w:val="18"/>
              </w:rPr>
              <w:t xml:space="preserve">) учителей и </w:t>
            </w:r>
            <w:r w:rsidRPr="00C40650">
              <w:rPr>
                <w:sz w:val="28"/>
                <w:szCs w:val="18"/>
              </w:rPr>
              <w:lastRenderedPageBreak/>
              <w:t>преподавателей математики модулей, связанных с информационными технологиями и образовательными ресурсами нового поколения, обеспечением готовности к реализации федеральных государственных образовательны</w:t>
            </w:r>
            <w:r>
              <w:rPr>
                <w:sz w:val="28"/>
                <w:szCs w:val="18"/>
              </w:rPr>
              <w:t xml:space="preserve">х стандартов общего образования с учётом выявленных профессиональных дефицитов, профессиональных потребностей </w:t>
            </w:r>
          </w:p>
        </w:tc>
        <w:tc>
          <w:tcPr>
            <w:tcW w:w="2552" w:type="dxa"/>
            <w:gridSpan w:val="2"/>
          </w:tcPr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lastRenderedPageBreak/>
              <w:t>2018-2020 годы</w:t>
            </w:r>
          </w:p>
        </w:tc>
        <w:tc>
          <w:tcPr>
            <w:tcW w:w="4252" w:type="dxa"/>
          </w:tcPr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ГАУ</w:t>
            </w:r>
            <w:r w:rsidRPr="00C40650">
              <w:rPr>
                <w:sz w:val="28"/>
                <w:szCs w:val="18"/>
              </w:rPr>
              <w:t xml:space="preserve"> ДПО </w:t>
            </w:r>
            <w:r>
              <w:rPr>
                <w:sz w:val="28"/>
                <w:szCs w:val="18"/>
              </w:rPr>
              <w:t>«Амурский областной институт развития образования»</w:t>
            </w:r>
          </w:p>
        </w:tc>
      </w:tr>
      <w:tr w:rsidR="00A30480" w:rsidRPr="00C40650" w:rsidTr="00E27427">
        <w:tc>
          <w:tcPr>
            <w:tcW w:w="817" w:type="dxa"/>
          </w:tcPr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lastRenderedPageBreak/>
              <w:t>3.2.</w:t>
            </w:r>
          </w:p>
        </w:tc>
        <w:tc>
          <w:tcPr>
            <w:tcW w:w="7371" w:type="dxa"/>
          </w:tcPr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Организация, проведение и участие в тематических семинарах, </w:t>
            </w:r>
            <w:proofErr w:type="spellStart"/>
            <w:proofErr w:type="gramStart"/>
            <w:r>
              <w:rPr>
                <w:sz w:val="28"/>
                <w:szCs w:val="18"/>
              </w:rPr>
              <w:t>интернет-семинарах</w:t>
            </w:r>
            <w:proofErr w:type="spellEnd"/>
            <w:proofErr w:type="gramEnd"/>
            <w:r>
              <w:rPr>
                <w:sz w:val="28"/>
                <w:szCs w:val="18"/>
              </w:rPr>
              <w:t xml:space="preserve">, </w:t>
            </w:r>
            <w:proofErr w:type="spellStart"/>
            <w:r>
              <w:rPr>
                <w:sz w:val="28"/>
                <w:szCs w:val="18"/>
              </w:rPr>
              <w:t>вебинарах</w:t>
            </w:r>
            <w:proofErr w:type="spellEnd"/>
            <w:r>
              <w:rPr>
                <w:sz w:val="28"/>
                <w:szCs w:val="18"/>
              </w:rPr>
              <w:t xml:space="preserve"> с методистами и авторами УМК по математике и информатике</w:t>
            </w:r>
            <w:r w:rsidR="00E27427">
              <w:rPr>
                <w:sz w:val="28"/>
                <w:szCs w:val="18"/>
              </w:rPr>
              <w:t xml:space="preserve"> и ИКТ</w:t>
            </w:r>
          </w:p>
        </w:tc>
        <w:tc>
          <w:tcPr>
            <w:tcW w:w="2552" w:type="dxa"/>
            <w:gridSpan w:val="2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2018-2020 годы</w:t>
            </w:r>
          </w:p>
        </w:tc>
        <w:tc>
          <w:tcPr>
            <w:tcW w:w="4252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ГАУ</w:t>
            </w:r>
            <w:r w:rsidRPr="00C40650">
              <w:rPr>
                <w:sz w:val="28"/>
                <w:szCs w:val="18"/>
              </w:rPr>
              <w:t xml:space="preserve"> ДПО </w:t>
            </w:r>
            <w:r>
              <w:rPr>
                <w:sz w:val="28"/>
                <w:szCs w:val="18"/>
              </w:rPr>
              <w:t>«Амурский областной институт развития образования»</w:t>
            </w:r>
          </w:p>
        </w:tc>
      </w:tr>
      <w:tr w:rsidR="00A30480" w:rsidRPr="00C40650" w:rsidTr="00E27427">
        <w:tc>
          <w:tcPr>
            <w:tcW w:w="817" w:type="dxa"/>
          </w:tcPr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3.3.</w:t>
            </w:r>
          </w:p>
        </w:tc>
        <w:tc>
          <w:tcPr>
            <w:tcW w:w="7371" w:type="dxa"/>
          </w:tcPr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Проведение научно-методических семинаров по современным проблемам математического образования с привлечением преподавателей и учителей математики образовательных организаций Амурской области</w:t>
            </w:r>
          </w:p>
        </w:tc>
        <w:tc>
          <w:tcPr>
            <w:tcW w:w="2552" w:type="dxa"/>
            <w:gridSpan w:val="2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2018-2020 годы</w:t>
            </w:r>
          </w:p>
        </w:tc>
        <w:tc>
          <w:tcPr>
            <w:tcW w:w="4252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ГАУ</w:t>
            </w:r>
            <w:r w:rsidRPr="00C40650">
              <w:rPr>
                <w:sz w:val="28"/>
                <w:szCs w:val="18"/>
              </w:rPr>
              <w:t xml:space="preserve"> ДПО </w:t>
            </w:r>
            <w:r>
              <w:rPr>
                <w:sz w:val="28"/>
                <w:szCs w:val="18"/>
              </w:rPr>
              <w:t>«Амурский областной институт развития образования»</w:t>
            </w:r>
            <w:r w:rsidR="00E27427">
              <w:rPr>
                <w:sz w:val="28"/>
                <w:szCs w:val="18"/>
              </w:rPr>
              <w:t>,</w:t>
            </w:r>
          </w:p>
          <w:p w:rsidR="00A30480" w:rsidRDefault="00E27427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о</w:t>
            </w:r>
            <w:r w:rsidR="00A30480">
              <w:rPr>
                <w:sz w:val="28"/>
                <w:szCs w:val="18"/>
              </w:rPr>
              <w:t>бразовательные организации</w:t>
            </w:r>
          </w:p>
        </w:tc>
      </w:tr>
      <w:tr w:rsidR="00A30480" w:rsidRPr="00C40650" w:rsidTr="00E27427">
        <w:tc>
          <w:tcPr>
            <w:tcW w:w="817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3.4.</w:t>
            </w:r>
          </w:p>
        </w:tc>
        <w:tc>
          <w:tcPr>
            <w:tcW w:w="7371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Разработка и реализация учебных </w:t>
            </w:r>
            <w:proofErr w:type="gramStart"/>
            <w:r>
              <w:rPr>
                <w:sz w:val="28"/>
                <w:szCs w:val="18"/>
              </w:rPr>
              <w:t>модулей курсов повышения квалификации учителей</w:t>
            </w:r>
            <w:proofErr w:type="gramEnd"/>
            <w:r>
              <w:rPr>
                <w:sz w:val="28"/>
                <w:szCs w:val="18"/>
              </w:rPr>
              <w:t xml:space="preserve"> математики, обеспечивающих повышение качества математического образования обучающихся</w:t>
            </w:r>
          </w:p>
        </w:tc>
        <w:tc>
          <w:tcPr>
            <w:tcW w:w="2552" w:type="dxa"/>
            <w:gridSpan w:val="2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2018-2020 годы</w:t>
            </w:r>
          </w:p>
        </w:tc>
        <w:tc>
          <w:tcPr>
            <w:tcW w:w="4252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ГАУ</w:t>
            </w:r>
            <w:r w:rsidRPr="00C40650">
              <w:rPr>
                <w:sz w:val="28"/>
                <w:szCs w:val="18"/>
              </w:rPr>
              <w:t xml:space="preserve"> ДПО </w:t>
            </w:r>
            <w:r>
              <w:rPr>
                <w:sz w:val="28"/>
                <w:szCs w:val="18"/>
              </w:rPr>
              <w:t>«Амурский областной институт развития образования»</w:t>
            </w:r>
          </w:p>
        </w:tc>
      </w:tr>
      <w:tr w:rsidR="00A30480" w:rsidRPr="00C40650" w:rsidTr="00E27427">
        <w:tc>
          <w:tcPr>
            <w:tcW w:w="817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3.5.</w:t>
            </w:r>
          </w:p>
        </w:tc>
        <w:tc>
          <w:tcPr>
            <w:tcW w:w="7371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Организация и осуществление профессиональной переподготовки педагогов общеобразовательных организаций, не имеющих базового профессионального образования, работающих в образовательной организации в должности учителя математики, информатики</w:t>
            </w:r>
            <w:r w:rsidR="00E27427">
              <w:rPr>
                <w:sz w:val="28"/>
                <w:szCs w:val="18"/>
              </w:rPr>
              <w:t xml:space="preserve"> и ИКТ</w:t>
            </w:r>
          </w:p>
        </w:tc>
        <w:tc>
          <w:tcPr>
            <w:tcW w:w="2552" w:type="dxa"/>
            <w:gridSpan w:val="2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В соответствии с графиком курсовой подготовки</w:t>
            </w:r>
          </w:p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2018-2020 годы</w:t>
            </w:r>
          </w:p>
        </w:tc>
        <w:tc>
          <w:tcPr>
            <w:tcW w:w="4252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ГАУ</w:t>
            </w:r>
            <w:r w:rsidRPr="00C40650">
              <w:rPr>
                <w:sz w:val="28"/>
                <w:szCs w:val="18"/>
              </w:rPr>
              <w:t xml:space="preserve"> ДПО </w:t>
            </w:r>
            <w:r>
              <w:rPr>
                <w:sz w:val="28"/>
                <w:szCs w:val="18"/>
              </w:rPr>
              <w:t>«Амурский областной институт развития образования»</w:t>
            </w:r>
            <w:r w:rsidR="00E27427">
              <w:rPr>
                <w:sz w:val="28"/>
                <w:szCs w:val="18"/>
              </w:rPr>
              <w:t>,</w:t>
            </w:r>
          </w:p>
          <w:p w:rsidR="00A30480" w:rsidRDefault="00E27427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м</w:t>
            </w:r>
            <w:r w:rsidR="00A30480">
              <w:rPr>
                <w:sz w:val="28"/>
                <w:szCs w:val="18"/>
              </w:rPr>
              <w:t>униципальные органы, осуществляющие управление в сфере образования</w:t>
            </w:r>
          </w:p>
        </w:tc>
      </w:tr>
      <w:tr w:rsidR="00A30480" w:rsidRPr="00C40650" w:rsidTr="00E27427">
        <w:tc>
          <w:tcPr>
            <w:tcW w:w="14992" w:type="dxa"/>
            <w:gridSpan w:val="5"/>
          </w:tcPr>
          <w:p w:rsidR="002F5A96" w:rsidRDefault="002F5A96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18"/>
              </w:rPr>
            </w:pPr>
          </w:p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18"/>
              </w:rPr>
            </w:pPr>
            <w:r w:rsidRPr="00C40650">
              <w:rPr>
                <w:i/>
                <w:sz w:val="28"/>
                <w:szCs w:val="18"/>
              </w:rPr>
              <w:t>4. Математическое просвещение и популяризация математики, дополнительное образование</w:t>
            </w:r>
          </w:p>
        </w:tc>
      </w:tr>
      <w:tr w:rsidR="00A30480" w:rsidRPr="00C40650" w:rsidTr="00E27427">
        <w:tc>
          <w:tcPr>
            <w:tcW w:w="817" w:type="dxa"/>
          </w:tcPr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 w:rsidRPr="00C40650">
              <w:rPr>
                <w:sz w:val="28"/>
                <w:szCs w:val="18"/>
              </w:rPr>
              <w:t>4.1.</w:t>
            </w:r>
          </w:p>
        </w:tc>
        <w:tc>
          <w:tcPr>
            <w:tcW w:w="7371" w:type="dxa"/>
          </w:tcPr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Организация участия обучающихся общеобразовательных организаций в международном математическом конкурсе-игре «Кенгуру – математика для всех»</w:t>
            </w:r>
          </w:p>
        </w:tc>
        <w:tc>
          <w:tcPr>
            <w:tcW w:w="2552" w:type="dxa"/>
            <w:gridSpan w:val="2"/>
          </w:tcPr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ежегодно</w:t>
            </w:r>
          </w:p>
        </w:tc>
        <w:tc>
          <w:tcPr>
            <w:tcW w:w="4252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Муниципальные органы, осуществляющие управление в сфере образования</w:t>
            </w:r>
            <w:r w:rsidR="00E27427">
              <w:rPr>
                <w:sz w:val="28"/>
                <w:szCs w:val="18"/>
              </w:rPr>
              <w:t>,</w:t>
            </w:r>
          </w:p>
          <w:p w:rsidR="00A30480" w:rsidRPr="00C40650" w:rsidRDefault="00E27427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о</w:t>
            </w:r>
            <w:r w:rsidR="00A30480">
              <w:rPr>
                <w:sz w:val="28"/>
                <w:szCs w:val="18"/>
              </w:rPr>
              <w:t>бразовательные организации</w:t>
            </w:r>
          </w:p>
        </w:tc>
      </w:tr>
      <w:tr w:rsidR="00A30480" w:rsidRPr="00C40650" w:rsidTr="00E27427">
        <w:tc>
          <w:tcPr>
            <w:tcW w:w="817" w:type="dxa"/>
          </w:tcPr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 w:rsidRPr="00C40650">
              <w:rPr>
                <w:sz w:val="28"/>
                <w:szCs w:val="18"/>
              </w:rPr>
              <w:lastRenderedPageBreak/>
              <w:t>4.</w:t>
            </w:r>
            <w:r>
              <w:rPr>
                <w:sz w:val="28"/>
                <w:szCs w:val="18"/>
              </w:rPr>
              <w:t>2</w:t>
            </w:r>
            <w:r w:rsidRPr="00C40650">
              <w:rPr>
                <w:sz w:val="28"/>
                <w:szCs w:val="18"/>
              </w:rPr>
              <w:t>.</w:t>
            </w:r>
          </w:p>
        </w:tc>
        <w:tc>
          <w:tcPr>
            <w:tcW w:w="7371" w:type="dxa"/>
          </w:tcPr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 w:rsidRPr="00C40650">
              <w:rPr>
                <w:sz w:val="28"/>
                <w:szCs w:val="18"/>
              </w:rPr>
              <w:t xml:space="preserve">Организация и проведение </w:t>
            </w:r>
            <w:r>
              <w:rPr>
                <w:sz w:val="28"/>
                <w:szCs w:val="18"/>
              </w:rPr>
              <w:t xml:space="preserve">научно-практических конференций, олимпиад по математике и информатике </w:t>
            </w:r>
            <w:r w:rsidR="00E27427">
              <w:rPr>
                <w:sz w:val="28"/>
                <w:szCs w:val="18"/>
              </w:rPr>
              <w:t xml:space="preserve">и ИКТ </w:t>
            </w:r>
            <w:r>
              <w:rPr>
                <w:sz w:val="28"/>
                <w:szCs w:val="18"/>
              </w:rPr>
              <w:t>для обучающихся образовательных организаций и студентов профессиональных образовательных организаций</w:t>
            </w:r>
          </w:p>
        </w:tc>
        <w:tc>
          <w:tcPr>
            <w:tcW w:w="2552" w:type="dxa"/>
            <w:gridSpan w:val="2"/>
          </w:tcPr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2018-2020 годы</w:t>
            </w:r>
          </w:p>
        </w:tc>
        <w:tc>
          <w:tcPr>
            <w:tcW w:w="4252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Министерство образования и науки Амурской области</w:t>
            </w:r>
            <w:r w:rsidR="00E27427">
              <w:rPr>
                <w:sz w:val="28"/>
                <w:szCs w:val="18"/>
              </w:rPr>
              <w:t>,</w:t>
            </w:r>
          </w:p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ФГБОУ ВО «БГПУ»</w:t>
            </w:r>
            <w:r w:rsidR="00E27427">
              <w:rPr>
                <w:sz w:val="28"/>
                <w:szCs w:val="18"/>
              </w:rPr>
              <w:t>,</w:t>
            </w:r>
          </w:p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ФГБОУ ВО «</w:t>
            </w:r>
            <w:proofErr w:type="spellStart"/>
            <w:r>
              <w:rPr>
                <w:sz w:val="28"/>
                <w:szCs w:val="18"/>
              </w:rPr>
              <w:t>АмГУ</w:t>
            </w:r>
            <w:proofErr w:type="spellEnd"/>
            <w:r>
              <w:rPr>
                <w:sz w:val="28"/>
                <w:szCs w:val="18"/>
              </w:rPr>
              <w:t>»</w:t>
            </w:r>
          </w:p>
        </w:tc>
      </w:tr>
      <w:tr w:rsidR="00A30480" w:rsidRPr="00C40650" w:rsidTr="00E27427">
        <w:tc>
          <w:tcPr>
            <w:tcW w:w="817" w:type="dxa"/>
          </w:tcPr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 w:rsidRPr="00C40650">
              <w:rPr>
                <w:sz w:val="28"/>
                <w:szCs w:val="18"/>
              </w:rPr>
              <w:t>4.</w:t>
            </w:r>
            <w:r>
              <w:rPr>
                <w:sz w:val="28"/>
                <w:szCs w:val="18"/>
              </w:rPr>
              <w:t>5</w:t>
            </w:r>
            <w:r w:rsidRPr="00C40650">
              <w:rPr>
                <w:sz w:val="28"/>
                <w:szCs w:val="18"/>
              </w:rPr>
              <w:t>.</w:t>
            </w:r>
          </w:p>
        </w:tc>
        <w:tc>
          <w:tcPr>
            <w:tcW w:w="7371" w:type="dxa"/>
          </w:tcPr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Формирование регионального банка образовательных программ (</w:t>
            </w:r>
            <w:r w:rsidR="002F5A96">
              <w:rPr>
                <w:sz w:val="28"/>
                <w:szCs w:val="18"/>
              </w:rPr>
              <w:t>детских объединений (</w:t>
            </w:r>
            <w:r>
              <w:rPr>
                <w:sz w:val="28"/>
                <w:szCs w:val="18"/>
              </w:rPr>
              <w:t>кружков</w:t>
            </w:r>
            <w:r w:rsidR="002F5A96">
              <w:rPr>
                <w:sz w:val="28"/>
                <w:szCs w:val="18"/>
              </w:rPr>
              <w:t>)</w:t>
            </w:r>
            <w:r>
              <w:rPr>
                <w:sz w:val="28"/>
                <w:szCs w:val="18"/>
              </w:rPr>
              <w:t>, элективных курсов, факультативов), дидактических материалов по математике в сетевом сообществе учителей математики</w:t>
            </w:r>
          </w:p>
        </w:tc>
        <w:tc>
          <w:tcPr>
            <w:tcW w:w="2552" w:type="dxa"/>
            <w:gridSpan w:val="2"/>
          </w:tcPr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2018-2020 годы</w:t>
            </w:r>
          </w:p>
        </w:tc>
        <w:tc>
          <w:tcPr>
            <w:tcW w:w="4252" w:type="dxa"/>
          </w:tcPr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ГАУ</w:t>
            </w:r>
            <w:r w:rsidRPr="00C40650">
              <w:rPr>
                <w:sz w:val="28"/>
                <w:szCs w:val="18"/>
              </w:rPr>
              <w:t xml:space="preserve"> ДПО </w:t>
            </w:r>
            <w:r>
              <w:rPr>
                <w:sz w:val="28"/>
                <w:szCs w:val="18"/>
              </w:rPr>
              <w:t>«Амурский областной институт развития образования»</w:t>
            </w:r>
          </w:p>
        </w:tc>
      </w:tr>
      <w:tr w:rsidR="00A30480" w:rsidRPr="00C40650" w:rsidTr="00E27427">
        <w:tc>
          <w:tcPr>
            <w:tcW w:w="817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4.6.</w:t>
            </w:r>
          </w:p>
        </w:tc>
        <w:tc>
          <w:tcPr>
            <w:tcW w:w="7371" w:type="dxa"/>
          </w:tcPr>
          <w:p w:rsidR="00A30480" w:rsidRPr="004026A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28"/>
              </w:rPr>
              <w:t xml:space="preserve">Информационно-методическое сопровождение работы страницы «Концепция развития математического образования» сайта </w:t>
            </w:r>
            <w:r>
              <w:rPr>
                <w:sz w:val="28"/>
                <w:szCs w:val="18"/>
              </w:rPr>
              <w:t>ГАУ</w:t>
            </w:r>
            <w:r w:rsidRPr="00C40650">
              <w:rPr>
                <w:sz w:val="28"/>
                <w:szCs w:val="18"/>
              </w:rPr>
              <w:t xml:space="preserve"> ДПО </w:t>
            </w:r>
            <w:r>
              <w:rPr>
                <w:sz w:val="28"/>
                <w:szCs w:val="18"/>
              </w:rPr>
              <w:t>«</w:t>
            </w:r>
            <w:r w:rsidR="00E27427">
              <w:rPr>
                <w:sz w:val="28"/>
                <w:szCs w:val="18"/>
              </w:rPr>
              <w:t>Амурский областной институт развития образования</w:t>
            </w:r>
            <w:r>
              <w:rPr>
                <w:sz w:val="28"/>
                <w:szCs w:val="18"/>
              </w:rPr>
              <w:t>»</w:t>
            </w:r>
          </w:p>
        </w:tc>
        <w:tc>
          <w:tcPr>
            <w:tcW w:w="2552" w:type="dxa"/>
            <w:gridSpan w:val="2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ежегодно</w:t>
            </w:r>
          </w:p>
        </w:tc>
        <w:tc>
          <w:tcPr>
            <w:tcW w:w="4252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ГАУ</w:t>
            </w:r>
            <w:r w:rsidRPr="00C40650">
              <w:rPr>
                <w:sz w:val="28"/>
                <w:szCs w:val="18"/>
              </w:rPr>
              <w:t xml:space="preserve"> ДПО </w:t>
            </w:r>
            <w:r>
              <w:rPr>
                <w:sz w:val="28"/>
                <w:szCs w:val="18"/>
              </w:rPr>
              <w:t>«Амурский областной институт развития образования»</w:t>
            </w:r>
          </w:p>
        </w:tc>
      </w:tr>
      <w:tr w:rsidR="00A30480" w:rsidRPr="00C40650" w:rsidTr="00E27427">
        <w:tc>
          <w:tcPr>
            <w:tcW w:w="14992" w:type="dxa"/>
            <w:gridSpan w:val="5"/>
          </w:tcPr>
          <w:p w:rsidR="002F5A96" w:rsidRDefault="002F5A96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18"/>
              </w:rPr>
            </w:pPr>
          </w:p>
          <w:p w:rsidR="00A30480" w:rsidRPr="00C94B5B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18"/>
              </w:rPr>
            </w:pPr>
            <w:r w:rsidRPr="00C94B5B">
              <w:rPr>
                <w:i/>
                <w:sz w:val="28"/>
                <w:szCs w:val="18"/>
              </w:rPr>
              <w:t>5. Мониторинг и контроль реализации концепции</w:t>
            </w:r>
          </w:p>
        </w:tc>
      </w:tr>
      <w:tr w:rsidR="00A30480" w:rsidRPr="00C40650" w:rsidTr="00E27427">
        <w:tc>
          <w:tcPr>
            <w:tcW w:w="817" w:type="dxa"/>
          </w:tcPr>
          <w:p w:rsidR="00A30480" w:rsidRPr="00C4065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5.1.</w:t>
            </w:r>
          </w:p>
        </w:tc>
        <w:tc>
          <w:tcPr>
            <w:tcW w:w="7371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Участие в федеральном мониторинге реализации Концепции развития математического образования в Амурской области</w:t>
            </w:r>
          </w:p>
        </w:tc>
        <w:tc>
          <w:tcPr>
            <w:tcW w:w="2552" w:type="dxa"/>
            <w:gridSpan w:val="2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ежегодно</w:t>
            </w:r>
          </w:p>
        </w:tc>
        <w:tc>
          <w:tcPr>
            <w:tcW w:w="4252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Министерство образования и науки Амурской области</w:t>
            </w:r>
            <w:r w:rsidR="002F5A96">
              <w:rPr>
                <w:sz w:val="28"/>
                <w:szCs w:val="18"/>
              </w:rPr>
              <w:t>,</w:t>
            </w:r>
          </w:p>
          <w:p w:rsidR="00A30480" w:rsidRPr="0076066B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ГАУ</w:t>
            </w:r>
            <w:r w:rsidRPr="00C40650">
              <w:rPr>
                <w:sz w:val="28"/>
                <w:szCs w:val="18"/>
              </w:rPr>
              <w:t xml:space="preserve"> ДПО </w:t>
            </w:r>
            <w:r>
              <w:rPr>
                <w:sz w:val="28"/>
                <w:szCs w:val="18"/>
              </w:rPr>
              <w:t>«Амурский областной институт развития образования»</w:t>
            </w:r>
          </w:p>
        </w:tc>
      </w:tr>
      <w:tr w:rsidR="00A30480" w:rsidRPr="00C40650" w:rsidTr="00E27427">
        <w:tc>
          <w:tcPr>
            <w:tcW w:w="817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5.2.</w:t>
            </w:r>
          </w:p>
        </w:tc>
        <w:tc>
          <w:tcPr>
            <w:tcW w:w="7371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Обеспечение информационного сопровождения мероприятий по реализации Концепции развития математического образования в Амурской области</w:t>
            </w:r>
          </w:p>
        </w:tc>
        <w:tc>
          <w:tcPr>
            <w:tcW w:w="2552" w:type="dxa"/>
            <w:gridSpan w:val="2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2018-2020 годы</w:t>
            </w:r>
          </w:p>
        </w:tc>
        <w:tc>
          <w:tcPr>
            <w:tcW w:w="4252" w:type="dxa"/>
          </w:tcPr>
          <w:p w:rsid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Министерство образования и науки Амурской области</w:t>
            </w:r>
            <w:r w:rsidR="002F5A96">
              <w:rPr>
                <w:sz w:val="28"/>
                <w:szCs w:val="18"/>
              </w:rPr>
              <w:t>,</w:t>
            </w:r>
          </w:p>
          <w:p w:rsidR="00A30480" w:rsidRPr="00A30480" w:rsidRDefault="00A30480" w:rsidP="00E2742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ГАУ</w:t>
            </w:r>
            <w:r w:rsidRPr="00C40650">
              <w:rPr>
                <w:sz w:val="28"/>
                <w:szCs w:val="18"/>
              </w:rPr>
              <w:t xml:space="preserve"> ДПО </w:t>
            </w:r>
            <w:r>
              <w:rPr>
                <w:sz w:val="28"/>
                <w:szCs w:val="18"/>
              </w:rPr>
              <w:t>«Амурский областной институт развития образования»</w:t>
            </w:r>
          </w:p>
        </w:tc>
      </w:tr>
    </w:tbl>
    <w:p w:rsidR="00A30480" w:rsidRPr="00BF36F7" w:rsidRDefault="00A30480" w:rsidP="00A30480">
      <w:pPr>
        <w:tabs>
          <w:tab w:val="left" w:pos="7771"/>
        </w:tabs>
        <w:autoSpaceDE w:val="0"/>
        <w:autoSpaceDN w:val="0"/>
        <w:adjustRightInd w:val="0"/>
        <w:jc w:val="both"/>
      </w:pPr>
    </w:p>
    <w:p w:rsidR="00A30480" w:rsidRDefault="00A30480" w:rsidP="00A30480"/>
    <w:p w:rsidR="00A30480" w:rsidRDefault="00A30480" w:rsidP="00413F2F">
      <w:pPr>
        <w:tabs>
          <w:tab w:val="left" w:pos="7771"/>
        </w:tabs>
        <w:autoSpaceDE w:val="0"/>
        <w:autoSpaceDN w:val="0"/>
        <w:adjustRightInd w:val="0"/>
        <w:jc w:val="both"/>
        <w:rPr>
          <w:sz w:val="28"/>
          <w:szCs w:val="18"/>
        </w:rPr>
      </w:pPr>
    </w:p>
    <w:p w:rsidR="00A30480" w:rsidRDefault="00A30480" w:rsidP="00413F2F">
      <w:pPr>
        <w:tabs>
          <w:tab w:val="left" w:pos="7771"/>
        </w:tabs>
        <w:autoSpaceDE w:val="0"/>
        <w:autoSpaceDN w:val="0"/>
        <w:adjustRightInd w:val="0"/>
        <w:jc w:val="both"/>
        <w:rPr>
          <w:sz w:val="28"/>
          <w:szCs w:val="18"/>
        </w:rPr>
      </w:pPr>
    </w:p>
    <w:p w:rsidR="00A30480" w:rsidRDefault="00A30480" w:rsidP="00413F2F">
      <w:pPr>
        <w:tabs>
          <w:tab w:val="left" w:pos="7771"/>
        </w:tabs>
        <w:autoSpaceDE w:val="0"/>
        <w:autoSpaceDN w:val="0"/>
        <w:adjustRightInd w:val="0"/>
        <w:jc w:val="both"/>
        <w:rPr>
          <w:sz w:val="28"/>
          <w:szCs w:val="18"/>
        </w:rPr>
      </w:pPr>
    </w:p>
    <w:p w:rsidR="00A30480" w:rsidRDefault="00A30480" w:rsidP="00413F2F">
      <w:pPr>
        <w:tabs>
          <w:tab w:val="left" w:pos="7771"/>
        </w:tabs>
        <w:autoSpaceDE w:val="0"/>
        <w:autoSpaceDN w:val="0"/>
        <w:adjustRightInd w:val="0"/>
        <w:jc w:val="both"/>
        <w:rPr>
          <w:sz w:val="28"/>
          <w:szCs w:val="18"/>
        </w:rPr>
      </w:pPr>
    </w:p>
    <w:p w:rsidR="00A30480" w:rsidRDefault="00A30480" w:rsidP="00413F2F">
      <w:pPr>
        <w:tabs>
          <w:tab w:val="left" w:pos="7771"/>
        </w:tabs>
        <w:autoSpaceDE w:val="0"/>
        <w:autoSpaceDN w:val="0"/>
        <w:adjustRightInd w:val="0"/>
        <w:jc w:val="both"/>
        <w:rPr>
          <w:sz w:val="28"/>
          <w:szCs w:val="18"/>
        </w:rPr>
      </w:pPr>
    </w:p>
    <w:sectPr w:rsidR="00A30480" w:rsidSect="002D186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90A02"/>
    <w:multiLevelType w:val="multilevel"/>
    <w:tmpl w:val="0B7E54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8" w:hanging="2160"/>
      </w:pPr>
      <w:rPr>
        <w:rFonts w:hint="default"/>
      </w:rPr>
    </w:lvl>
  </w:abstractNum>
  <w:abstractNum w:abstractNumId="1">
    <w:nsid w:val="2D7D4C36"/>
    <w:multiLevelType w:val="hybridMultilevel"/>
    <w:tmpl w:val="46F46A54"/>
    <w:lvl w:ilvl="0" w:tplc="6E9E4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3C51A4"/>
    <w:multiLevelType w:val="multilevel"/>
    <w:tmpl w:val="2A38203E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7BD740F1"/>
    <w:multiLevelType w:val="hybridMultilevel"/>
    <w:tmpl w:val="955EB010"/>
    <w:lvl w:ilvl="0" w:tplc="89E45B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472647"/>
    <w:rsid w:val="00011FE4"/>
    <w:rsid w:val="00032377"/>
    <w:rsid w:val="000523D7"/>
    <w:rsid w:val="000636E1"/>
    <w:rsid w:val="000677D3"/>
    <w:rsid w:val="000738E0"/>
    <w:rsid w:val="00073FA5"/>
    <w:rsid w:val="0007718D"/>
    <w:rsid w:val="000A68FE"/>
    <w:rsid w:val="000B6FE8"/>
    <w:rsid w:val="000B70E5"/>
    <w:rsid w:val="000F4B10"/>
    <w:rsid w:val="00113E8D"/>
    <w:rsid w:val="001210CC"/>
    <w:rsid w:val="00147FE2"/>
    <w:rsid w:val="0015228F"/>
    <w:rsid w:val="00157CD2"/>
    <w:rsid w:val="00184B8F"/>
    <w:rsid w:val="00191D42"/>
    <w:rsid w:val="001B7501"/>
    <w:rsid w:val="001D167C"/>
    <w:rsid w:val="0022552F"/>
    <w:rsid w:val="002257C1"/>
    <w:rsid w:val="0023393E"/>
    <w:rsid w:val="00237F7A"/>
    <w:rsid w:val="00240307"/>
    <w:rsid w:val="002A5355"/>
    <w:rsid w:val="002B1972"/>
    <w:rsid w:val="002B6BB2"/>
    <w:rsid w:val="002C01B2"/>
    <w:rsid w:val="002D1861"/>
    <w:rsid w:val="002D34CD"/>
    <w:rsid w:val="002D4A71"/>
    <w:rsid w:val="002E0BCF"/>
    <w:rsid w:val="002F5A96"/>
    <w:rsid w:val="00300946"/>
    <w:rsid w:val="003022D3"/>
    <w:rsid w:val="003144BC"/>
    <w:rsid w:val="003238F1"/>
    <w:rsid w:val="00337E52"/>
    <w:rsid w:val="00341513"/>
    <w:rsid w:val="0036169C"/>
    <w:rsid w:val="00376F7A"/>
    <w:rsid w:val="003B6614"/>
    <w:rsid w:val="003C2E34"/>
    <w:rsid w:val="003D39E9"/>
    <w:rsid w:val="003E21AA"/>
    <w:rsid w:val="00402EFB"/>
    <w:rsid w:val="00413F2F"/>
    <w:rsid w:val="00440255"/>
    <w:rsid w:val="00472647"/>
    <w:rsid w:val="00486566"/>
    <w:rsid w:val="004A15AC"/>
    <w:rsid w:val="004D18B9"/>
    <w:rsid w:val="004D2852"/>
    <w:rsid w:val="00500495"/>
    <w:rsid w:val="00513383"/>
    <w:rsid w:val="00530839"/>
    <w:rsid w:val="00546587"/>
    <w:rsid w:val="00571369"/>
    <w:rsid w:val="0057581F"/>
    <w:rsid w:val="0057753B"/>
    <w:rsid w:val="005E65AB"/>
    <w:rsid w:val="006032B4"/>
    <w:rsid w:val="00612BEA"/>
    <w:rsid w:val="00663CA0"/>
    <w:rsid w:val="00677FBB"/>
    <w:rsid w:val="00696C7F"/>
    <w:rsid w:val="006A703C"/>
    <w:rsid w:val="006C5F88"/>
    <w:rsid w:val="006D1841"/>
    <w:rsid w:val="006D5D82"/>
    <w:rsid w:val="006E1A10"/>
    <w:rsid w:val="007070FC"/>
    <w:rsid w:val="00747267"/>
    <w:rsid w:val="0075367E"/>
    <w:rsid w:val="00761A0E"/>
    <w:rsid w:val="00775F8C"/>
    <w:rsid w:val="00795797"/>
    <w:rsid w:val="007A6EFA"/>
    <w:rsid w:val="007B163E"/>
    <w:rsid w:val="007B49AB"/>
    <w:rsid w:val="007E1250"/>
    <w:rsid w:val="007F7C33"/>
    <w:rsid w:val="008219FE"/>
    <w:rsid w:val="0083405B"/>
    <w:rsid w:val="0084177F"/>
    <w:rsid w:val="008656C6"/>
    <w:rsid w:val="0088263D"/>
    <w:rsid w:val="008A40C7"/>
    <w:rsid w:val="008B5531"/>
    <w:rsid w:val="008F7A15"/>
    <w:rsid w:val="00907FE9"/>
    <w:rsid w:val="00930AC8"/>
    <w:rsid w:val="00944783"/>
    <w:rsid w:val="00954714"/>
    <w:rsid w:val="00980EAD"/>
    <w:rsid w:val="00990A9E"/>
    <w:rsid w:val="009A7154"/>
    <w:rsid w:val="009B20D0"/>
    <w:rsid w:val="009B41C0"/>
    <w:rsid w:val="009B5CDC"/>
    <w:rsid w:val="009C593C"/>
    <w:rsid w:val="009D595A"/>
    <w:rsid w:val="009E1A12"/>
    <w:rsid w:val="009F68FC"/>
    <w:rsid w:val="00A01E75"/>
    <w:rsid w:val="00A04FDA"/>
    <w:rsid w:val="00A1158E"/>
    <w:rsid w:val="00A30480"/>
    <w:rsid w:val="00A37318"/>
    <w:rsid w:val="00A42AD9"/>
    <w:rsid w:val="00AB073A"/>
    <w:rsid w:val="00AB2B47"/>
    <w:rsid w:val="00AD5F67"/>
    <w:rsid w:val="00B04D73"/>
    <w:rsid w:val="00B12438"/>
    <w:rsid w:val="00B2740A"/>
    <w:rsid w:val="00B924CE"/>
    <w:rsid w:val="00BB0F6C"/>
    <w:rsid w:val="00BB1733"/>
    <w:rsid w:val="00BB44CE"/>
    <w:rsid w:val="00BD02CE"/>
    <w:rsid w:val="00BF3D61"/>
    <w:rsid w:val="00C01DF2"/>
    <w:rsid w:val="00C26679"/>
    <w:rsid w:val="00C332AB"/>
    <w:rsid w:val="00C5083E"/>
    <w:rsid w:val="00C50AD4"/>
    <w:rsid w:val="00C676D2"/>
    <w:rsid w:val="00C954ED"/>
    <w:rsid w:val="00CB7748"/>
    <w:rsid w:val="00CC7457"/>
    <w:rsid w:val="00CE0739"/>
    <w:rsid w:val="00D2211F"/>
    <w:rsid w:val="00D56B2C"/>
    <w:rsid w:val="00D57CD6"/>
    <w:rsid w:val="00D9045C"/>
    <w:rsid w:val="00DC5ADD"/>
    <w:rsid w:val="00DD4D07"/>
    <w:rsid w:val="00DD62A1"/>
    <w:rsid w:val="00DD69F6"/>
    <w:rsid w:val="00E15413"/>
    <w:rsid w:val="00E27427"/>
    <w:rsid w:val="00E70C11"/>
    <w:rsid w:val="00E7379B"/>
    <w:rsid w:val="00E8771F"/>
    <w:rsid w:val="00E92FE8"/>
    <w:rsid w:val="00EA6BB4"/>
    <w:rsid w:val="00ED7C8D"/>
    <w:rsid w:val="00EF1D30"/>
    <w:rsid w:val="00F03136"/>
    <w:rsid w:val="00F42D11"/>
    <w:rsid w:val="00F54AD7"/>
    <w:rsid w:val="00F55DF8"/>
    <w:rsid w:val="00F62740"/>
    <w:rsid w:val="00F74BF5"/>
    <w:rsid w:val="00F81DDB"/>
    <w:rsid w:val="00F85892"/>
    <w:rsid w:val="00F92C58"/>
    <w:rsid w:val="00FB3E22"/>
    <w:rsid w:val="00FF4776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CE"/>
  </w:style>
  <w:style w:type="paragraph" w:styleId="1">
    <w:name w:val="heading 1"/>
    <w:basedOn w:val="a"/>
    <w:next w:val="a"/>
    <w:qFormat/>
    <w:rsid w:val="00BD02CE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</w:rPr>
  </w:style>
  <w:style w:type="paragraph" w:styleId="3">
    <w:name w:val="heading 3"/>
    <w:basedOn w:val="a"/>
    <w:next w:val="a"/>
    <w:qFormat/>
    <w:rsid w:val="00BD02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02CE"/>
    <w:pPr>
      <w:jc w:val="center"/>
    </w:pPr>
    <w:rPr>
      <w:b/>
      <w:sz w:val="28"/>
    </w:rPr>
  </w:style>
  <w:style w:type="paragraph" w:styleId="30">
    <w:name w:val="Body Text 3"/>
    <w:basedOn w:val="a"/>
    <w:rsid w:val="003C2E34"/>
    <w:pPr>
      <w:jc w:val="center"/>
    </w:pPr>
    <w:rPr>
      <w:b/>
    </w:rPr>
  </w:style>
  <w:style w:type="paragraph" w:styleId="a5">
    <w:name w:val="Balloon Text"/>
    <w:basedOn w:val="a"/>
    <w:semiHidden/>
    <w:rsid w:val="0094478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2D34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D34CD"/>
  </w:style>
  <w:style w:type="paragraph" w:styleId="a6">
    <w:name w:val="Body Text Indent"/>
    <w:basedOn w:val="a"/>
    <w:link w:val="a7"/>
    <w:uiPriority w:val="99"/>
    <w:unhideWhenUsed/>
    <w:rsid w:val="00795797"/>
    <w:pPr>
      <w:spacing w:after="120"/>
      <w:ind w:left="283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795797"/>
    <w:rPr>
      <w:sz w:val="28"/>
    </w:rPr>
  </w:style>
  <w:style w:type="paragraph" w:styleId="a8">
    <w:name w:val="No Spacing"/>
    <w:uiPriority w:val="1"/>
    <w:qFormat/>
    <w:rsid w:val="00795797"/>
  </w:style>
  <w:style w:type="table" w:styleId="a9">
    <w:name w:val="Table Grid"/>
    <w:basedOn w:val="a1"/>
    <w:uiPriority w:val="59"/>
    <w:rsid w:val="000323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4A15AC"/>
    <w:pPr>
      <w:spacing w:after="120"/>
    </w:pPr>
  </w:style>
  <w:style w:type="character" w:customStyle="1" w:styleId="ab">
    <w:name w:val="Основной текст Знак"/>
    <w:basedOn w:val="a0"/>
    <w:link w:val="aa"/>
    <w:rsid w:val="004A15AC"/>
  </w:style>
  <w:style w:type="character" w:styleId="ac">
    <w:name w:val="Hyperlink"/>
    <w:basedOn w:val="a0"/>
    <w:uiPriority w:val="99"/>
    <w:unhideWhenUsed/>
    <w:rsid w:val="008A40C7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8A40C7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mo-firo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umina@obramu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D87A-D597-4468-8358-1E8C3B1B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13904</CharactersWithSpaces>
  <SharedDoc>false</SharedDoc>
  <HLinks>
    <vt:vector size="12" baseType="variant">
      <vt:variant>
        <vt:i4>1048700</vt:i4>
      </vt:variant>
      <vt:variant>
        <vt:i4>3</vt:i4>
      </vt:variant>
      <vt:variant>
        <vt:i4>0</vt:i4>
      </vt:variant>
      <vt:variant>
        <vt:i4>5</vt:i4>
      </vt:variant>
      <vt:variant>
        <vt:lpwstr>mailto:krmo-firo@mail.ru</vt:lpwstr>
      </vt:variant>
      <vt:variant>
        <vt:lpwstr/>
      </vt:variant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mailto:lumina@obramur.ru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2017-12-22T01:15:00Z</cp:lastPrinted>
  <dcterms:created xsi:type="dcterms:W3CDTF">2018-03-13T01:35:00Z</dcterms:created>
  <dcterms:modified xsi:type="dcterms:W3CDTF">2018-03-13T01:35:00Z</dcterms:modified>
</cp:coreProperties>
</file>